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176" w:type="dxa"/>
        <w:tblLayout w:type="fixed"/>
        <w:tblLook w:val="00A0"/>
      </w:tblPr>
      <w:tblGrid>
        <w:gridCol w:w="1229"/>
        <w:gridCol w:w="7291"/>
        <w:gridCol w:w="1485"/>
      </w:tblGrid>
      <w:tr w:rsidR="00E71E91" w:rsidTr="00EB5585">
        <w:trPr>
          <w:trHeight w:val="1612"/>
        </w:trPr>
        <w:tc>
          <w:tcPr>
            <w:tcW w:w="1230" w:type="dxa"/>
          </w:tcPr>
          <w:p w:rsidR="00E71E91" w:rsidRDefault="00E71E91">
            <w:pPr>
              <w:rPr>
                <w:b w:val="0"/>
                <w:u w:val="single"/>
              </w:rPr>
            </w:pPr>
            <w:r w:rsidRPr="00EF245B">
              <w:rPr>
                <w:b w:val="0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6" o:title=""/>
                </v:shape>
                <o:OLEObject Type="Embed" ProgID="ShapewareVISIO20" ShapeID="_x0000_i1025" DrawAspect="Content" ObjectID="_1385895612" r:id="rId7"/>
              </w:object>
            </w:r>
          </w:p>
        </w:tc>
        <w:tc>
          <w:tcPr>
            <w:tcW w:w="7293" w:type="dxa"/>
          </w:tcPr>
          <w:p w:rsidR="00E71E91" w:rsidRDefault="00E71E91">
            <w:pPr>
              <w:ind w:firstLine="18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УКРАЇНА</w:t>
            </w:r>
          </w:p>
          <w:p w:rsidR="00E71E91" w:rsidRDefault="00E71E91">
            <w:pPr>
              <w:jc w:val="center"/>
              <w:rPr>
                <w:sz w:val="16"/>
                <w:szCs w:val="16"/>
              </w:rPr>
            </w:pPr>
          </w:p>
          <w:p w:rsidR="00E71E91" w:rsidRDefault="00E71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ХАРКІВСЬКА МІСЬКА РАДА</w:t>
            </w:r>
          </w:p>
          <w:p w:rsidR="00E71E91" w:rsidRDefault="00E71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ХАРКІВСЬКОЇ ОБЛАСТІ</w:t>
            </w:r>
          </w:p>
          <w:p w:rsidR="00E71E91" w:rsidRDefault="00E71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</w:p>
          <w:p w:rsidR="00E71E91" w:rsidRDefault="00E71E91">
            <w:pPr>
              <w:jc w:val="center"/>
              <w:rPr>
                <w:sz w:val="28"/>
                <w:szCs w:val="28"/>
              </w:rPr>
            </w:pPr>
          </w:p>
          <w:p w:rsidR="00E71E91" w:rsidRDefault="00E71E91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ДЕПАРТАМЕНТ ОСВІТИ</w:t>
            </w:r>
          </w:p>
        </w:tc>
        <w:tc>
          <w:tcPr>
            <w:tcW w:w="1485" w:type="dxa"/>
          </w:tcPr>
          <w:p w:rsidR="00E71E91" w:rsidRDefault="003F3E47">
            <w:pPr>
              <w:jc w:val="right"/>
              <w:rPr>
                <w:b w:val="0"/>
                <w:u w:val="single"/>
              </w:rPr>
            </w:pPr>
            <w:r w:rsidRPr="003F3E47">
              <w:rPr>
                <w:b w:val="0"/>
                <w:noProof/>
                <w:lang w:val="ru-RU"/>
              </w:rPr>
              <w:pict>
                <v:shape id="Рисунок 2" o:spid="_x0000_i1026" type="#_x0000_t75" style="width:52.5pt;height:66pt;visibility:visible">
                  <v:imagedata r:id="rId8" o:title=""/>
                </v:shape>
              </w:pict>
            </w:r>
          </w:p>
        </w:tc>
      </w:tr>
      <w:tr w:rsidR="00E71E91" w:rsidTr="00EB5585">
        <w:trPr>
          <w:trHeight w:val="74"/>
        </w:trPr>
        <w:tc>
          <w:tcPr>
            <w:tcW w:w="123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71E91" w:rsidRDefault="00E71E91">
            <w:pPr>
              <w:jc w:val="both"/>
              <w:rPr>
                <w:b w:val="0"/>
                <w:u w:val="single"/>
              </w:rPr>
            </w:pPr>
          </w:p>
        </w:tc>
        <w:tc>
          <w:tcPr>
            <w:tcW w:w="729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71E91" w:rsidRDefault="00E71E91">
            <w:pPr>
              <w:jc w:val="both"/>
              <w:rPr>
                <w:rFonts w:ascii="Tahoma" w:hAnsi="Tahoma" w:cs="Tahoma"/>
                <w:u w:val="singl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71E91" w:rsidRDefault="00E71E91">
            <w:pPr>
              <w:jc w:val="both"/>
              <w:rPr>
                <w:b w:val="0"/>
                <w:u w:val="single"/>
              </w:rPr>
            </w:pPr>
          </w:p>
        </w:tc>
      </w:tr>
    </w:tbl>
    <w:p w:rsidR="00E71E91" w:rsidRDefault="00E71E91" w:rsidP="00EB5585">
      <w:pPr>
        <w:tabs>
          <w:tab w:val="left" w:pos="6140"/>
        </w:tabs>
        <w:jc w:val="both"/>
        <w:rPr>
          <w:b w:val="0"/>
          <w:sz w:val="16"/>
          <w:szCs w:val="16"/>
        </w:rPr>
      </w:pPr>
    </w:p>
    <w:p w:rsidR="00E71E91" w:rsidRDefault="00E71E91" w:rsidP="00EB5585">
      <w:pPr>
        <w:tabs>
          <w:tab w:val="left" w:pos="6140"/>
        </w:tabs>
        <w:jc w:val="center"/>
        <w:rPr>
          <w:sz w:val="36"/>
          <w:szCs w:val="32"/>
        </w:rPr>
      </w:pPr>
      <w:r>
        <w:rPr>
          <w:sz w:val="36"/>
          <w:szCs w:val="32"/>
        </w:rPr>
        <w:t>Н А К А З</w:t>
      </w:r>
    </w:p>
    <w:p w:rsidR="00E71E91" w:rsidRDefault="00D70C9E" w:rsidP="00C40E63">
      <w:pPr>
        <w:tabs>
          <w:tab w:val="left" w:pos="6140"/>
        </w:tabs>
        <w:jc w:val="both"/>
        <w:rPr>
          <w:b w:val="0"/>
          <w:sz w:val="28"/>
          <w:szCs w:val="28"/>
          <w:lang w:val="ru-RU"/>
        </w:rPr>
      </w:pPr>
      <w:bookmarkStart w:id="0" w:name="OLE_LINK1"/>
      <w:r>
        <w:rPr>
          <w:b w:val="0"/>
          <w:sz w:val="28"/>
          <w:szCs w:val="28"/>
        </w:rPr>
        <w:t>15</w:t>
      </w:r>
      <w:r w:rsidR="00E71E91">
        <w:rPr>
          <w:b w:val="0"/>
          <w:sz w:val="28"/>
          <w:szCs w:val="28"/>
        </w:rPr>
        <w:t>.1</w:t>
      </w:r>
      <w:r w:rsidR="00E71E91" w:rsidRPr="003B2135">
        <w:rPr>
          <w:b w:val="0"/>
          <w:sz w:val="28"/>
          <w:szCs w:val="28"/>
          <w:lang w:val="ru-RU"/>
        </w:rPr>
        <w:t>2</w:t>
      </w:r>
      <w:r w:rsidR="00E71E91">
        <w:rPr>
          <w:b w:val="0"/>
          <w:sz w:val="28"/>
          <w:szCs w:val="28"/>
        </w:rPr>
        <w:t>.2011</w:t>
      </w:r>
      <w:r w:rsidR="00E71E91">
        <w:rPr>
          <w:b w:val="0"/>
          <w:sz w:val="28"/>
          <w:szCs w:val="28"/>
        </w:rPr>
        <w:tab/>
      </w:r>
      <w:r w:rsidR="00E71E91">
        <w:rPr>
          <w:b w:val="0"/>
          <w:sz w:val="28"/>
          <w:szCs w:val="28"/>
        </w:rPr>
        <w:tab/>
      </w:r>
      <w:r w:rsidR="00E71E91">
        <w:rPr>
          <w:b w:val="0"/>
          <w:sz w:val="28"/>
          <w:szCs w:val="28"/>
        </w:rPr>
        <w:tab/>
      </w:r>
      <w:r w:rsidR="00E71E91">
        <w:rPr>
          <w:b w:val="0"/>
          <w:sz w:val="28"/>
          <w:szCs w:val="28"/>
        </w:rPr>
        <w:tab/>
        <w:t xml:space="preserve">       </w:t>
      </w:r>
      <w:r>
        <w:rPr>
          <w:b w:val="0"/>
          <w:sz w:val="28"/>
          <w:szCs w:val="28"/>
        </w:rPr>
        <w:t xml:space="preserve"> </w:t>
      </w:r>
      <w:r w:rsidR="00E71E91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197</w:t>
      </w:r>
    </w:p>
    <w:p w:rsidR="00D70C9E" w:rsidRDefault="00D70C9E" w:rsidP="00C40E63">
      <w:pPr>
        <w:tabs>
          <w:tab w:val="left" w:pos="6140"/>
        </w:tabs>
        <w:jc w:val="both"/>
        <w:rPr>
          <w:b w:val="0"/>
          <w:bCs/>
          <w:sz w:val="28"/>
          <w:szCs w:val="28"/>
          <w:lang w:val="ru-RU"/>
        </w:rPr>
      </w:pPr>
    </w:p>
    <w:p w:rsidR="00E71E91" w:rsidRPr="00C40E63" w:rsidRDefault="00E71E91" w:rsidP="00C40E63">
      <w:pPr>
        <w:tabs>
          <w:tab w:val="left" w:pos="6140"/>
        </w:tabs>
        <w:jc w:val="both"/>
        <w:rPr>
          <w:b w:val="0"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Про проведення міського </w:t>
      </w:r>
    </w:p>
    <w:bookmarkEnd w:id="0"/>
    <w:p w:rsidR="00E71E91" w:rsidRPr="006530D8" w:rsidRDefault="00E71E91" w:rsidP="006530D8">
      <w:pPr>
        <w:rPr>
          <w:b w:val="0"/>
          <w:sz w:val="28"/>
          <w:szCs w:val="28"/>
        </w:rPr>
      </w:pPr>
      <w:r w:rsidRPr="006530D8">
        <w:rPr>
          <w:b w:val="0"/>
          <w:sz w:val="28"/>
          <w:szCs w:val="28"/>
        </w:rPr>
        <w:t>конкурсу художніх робіт</w:t>
      </w:r>
    </w:p>
    <w:p w:rsidR="00E71E91" w:rsidRPr="006530D8" w:rsidRDefault="00E71E91" w:rsidP="006530D8">
      <w:pPr>
        <w:rPr>
          <w:b w:val="0"/>
          <w:sz w:val="28"/>
          <w:szCs w:val="28"/>
        </w:rPr>
      </w:pPr>
      <w:r w:rsidRPr="006530D8">
        <w:rPr>
          <w:b w:val="0"/>
          <w:sz w:val="28"/>
          <w:szCs w:val="28"/>
        </w:rPr>
        <w:t>«Харків у фарбах майбутнього»</w:t>
      </w:r>
    </w:p>
    <w:p w:rsidR="00E71E91" w:rsidRDefault="00E71E91" w:rsidP="00EB5585">
      <w:pPr>
        <w:rPr>
          <w:sz w:val="20"/>
        </w:rPr>
      </w:pPr>
    </w:p>
    <w:p w:rsidR="004A6F9E" w:rsidRPr="004A6F9E" w:rsidRDefault="00E71E91" w:rsidP="005161CD">
      <w:pPr>
        <w:ind w:firstLine="709"/>
        <w:jc w:val="both"/>
        <w:rPr>
          <w:b w:val="0"/>
          <w:sz w:val="28"/>
          <w:szCs w:val="28"/>
        </w:rPr>
      </w:pPr>
      <w:r w:rsidRPr="00E4247C">
        <w:rPr>
          <w:b w:val="0"/>
          <w:sz w:val="28"/>
          <w:szCs w:val="28"/>
        </w:rPr>
        <w:t>На виконання основних заходів Комплексної програми розвитку освіти</w:t>
      </w:r>
      <w:r w:rsidR="005161CD" w:rsidRPr="005161CD">
        <w:rPr>
          <w:b w:val="0"/>
          <w:sz w:val="28"/>
          <w:szCs w:val="28"/>
        </w:rPr>
        <w:t xml:space="preserve"> </w:t>
      </w:r>
      <w:r w:rsidRPr="00E4247C">
        <w:rPr>
          <w:b w:val="0"/>
          <w:sz w:val="28"/>
          <w:szCs w:val="28"/>
        </w:rPr>
        <w:t>м.</w:t>
      </w:r>
      <w:r w:rsidR="005161CD">
        <w:rPr>
          <w:b w:val="0"/>
          <w:sz w:val="28"/>
          <w:szCs w:val="28"/>
          <w:lang w:val="en-US"/>
        </w:rPr>
        <w:t> </w:t>
      </w:r>
      <w:r w:rsidRPr="00E4247C">
        <w:rPr>
          <w:b w:val="0"/>
          <w:sz w:val="28"/>
          <w:szCs w:val="28"/>
        </w:rPr>
        <w:t xml:space="preserve">Харкова на 2011-2015 роки, у межах реалізації міського проекту «Харків </w:t>
      </w:r>
      <w:r w:rsidR="005161CD">
        <w:rPr>
          <w:b w:val="0"/>
          <w:sz w:val="28"/>
          <w:szCs w:val="28"/>
        </w:rPr>
        <w:t>–</w:t>
      </w:r>
      <w:r w:rsidRPr="00E4247C">
        <w:rPr>
          <w:b w:val="0"/>
          <w:sz w:val="28"/>
          <w:szCs w:val="28"/>
        </w:rPr>
        <w:t xml:space="preserve"> 2030: погляд у майбутнє» та </w:t>
      </w:r>
      <w:r w:rsidRPr="00FD0E3F">
        <w:rPr>
          <w:b w:val="0"/>
          <w:sz w:val="28"/>
          <w:szCs w:val="28"/>
        </w:rPr>
        <w:t xml:space="preserve">з метою </w:t>
      </w:r>
      <w:r w:rsidR="00481B77">
        <w:rPr>
          <w:b w:val="0"/>
          <w:sz w:val="28"/>
          <w:szCs w:val="28"/>
        </w:rPr>
        <w:t>сприяння підвищенню інтересу учнів до</w:t>
      </w:r>
      <w:r w:rsidR="004A6F9E" w:rsidRPr="004A6F9E">
        <w:rPr>
          <w:b w:val="0"/>
          <w:sz w:val="28"/>
          <w:szCs w:val="28"/>
        </w:rPr>
        <w:t xml:space="preserve"> духовних і культурологічних цінностей Харкова, виховання активної громадянської позиції харків'янина, виявлення і підтримки творчих здібностей учнів, популяризаці</w:t>
      </w:r>
      <w:r w:rsidR="00C167CA">
        <w:rPr>
          <w:b w:val="0"/>
          <w:sz w:val="28"/>
          <w:szCs w:val="28"/>
        </w:rPr>
        <w:t>ї</w:t>
      </w:r>
      <w:r w:rsidR="004A6F9E" w:rsidRPr="004A6F9E">
        <w:rPr>
          <w:b w:val="0"/>
          <w:sz w:val="28"/>
          <w:szCs w:val="28"/>
        </w:rPr>
        <w:t xml:space="preserve"> різних видів</w:t>
      </w:r>
      <w:r w:rsidR="005161CD" w:rsidRPr="005161CD">
        <w:rPr>
          <w:b w:val="0"/>
          <w:sz w:val="28"/>
          <w:szCs w:val="28"/>
        </w:rPr>
        <w:t xml:space="preserve"> </w:t>
      </w:r>
      <w:r w:rsidR="00C167CA">
        <w:rPr>
          <w:b w:val="0"/>
          <w:sz w:val="28"/>
          <w:szCs w:val="28"/>
        </w:rPr>
        <w:t>і напрямів дитячої творчості</w:t>
      </w:r>
    </w:p>
    <w:p w:rsidR="00E71E91" w:rsidRPr="00FD0E3F" w:rsidRDefault="00E71E91" w:rsidP="002D1D36">
      <w:pPr>
        <w:jc w:val="both"/>
        <w:rPr>
          <w:b w:val="0"/>
          <w:sz w:val="28"/>
          <w:szCs w:val="28"/>
          <w:u w:val="single"/>
        </w:rPr>
      </w:pPr>
    </w:p>
    <w:p w:rsidR="00E71E91" w:rsidRPr="002D1D36" w:rsidRDefault="00E71E91" w:rsidP="002D1D36">
      <w:pPr>
        <w:ind w:firstLine="284"/>
        <w:jc w:val="both"/>
        <w:rPr>
          <w:b w:val="0"/>
          <w:sz w:val="28"/>
          <w:szCs w:val="28"/>
        </w:rPr>
      </w:pPr>
    </w:p>
    <w:p w:rsidR="00E71E91" w:rsidRDefault="00E71E91" w:rsidP="00B34B1A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НАКАЗУЮ:</w:t>
      </w:r>
    </w:p>
    <w:p w:rsidR="00E71E91" w:rsidRDefault="00E71E91" w:rsidP="00EB5585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E71E91" w:rsidRDefault="00E71E91" w:rsidP="00EB5585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 Затвердити:</w:t>
      </w:r>
    </w:p>
    <w:p w:rsidR="00E71E91" w:rsidRPr="006530D8" w:rsidRDefault="00E71E91" w:rsidP="00900DB8">
      <w:pPr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1.1. Умови </w:t>
      </w:r>
      <w:r w:rsidRPr="006530D8">
        <w:rPr>
          <w:b w:val="0"/>
          <w:bCs/>
          <w:sz w:val="28"/>
          <w:szCs w:val="28"/>
        </w:rPr>
        <w:t xml:space="preserve">проведення міського конкурсу </w:t>
      </w:r>
      <w:r w:rsidRPr="006530D8">
        <w:rPr>
          <w:b w:val="0"/>
          <w:sz w:val="28"/>
          <w:szCs w:val="28"/>
        </w:rPr>
        <w:t>художніх робіт</w:t>
      </w:r>
      <w:r w:rsidR="005161CD" w:rsidRPr="005161CD">
        <w:rPr>
          <w:b w:val="0"/>
          <w:sz w:val="28"/>
          <w:szCs w:val="28"/>
        </w:rPr>
        <w:t xml:space="preserve"> </w:t>
      </w:r>
      <w:r w:rsidRPr="006530D8">
        <w:rPr>
          <w:b w:val="0"/>
          <w:sz w:val="28"/>
          <w:szCs w:val="28"/>
        </w:rPr>
        <w:t>«Харків у фарбах майбутнього»</w:t>
      </w:r>
      <w:r w:rsidRPr="006530D8">
        <w:rPr>
          <w:b w:val="0"/>
          <w:bCs/>
          <w:sz w:val="28"/>
          <w:szCs w:val="28"/>
        </w:rPr>
        <w:t xml:space="preserve"> для учнів 3-6-х класів загальноосвітніх навчальних закладів</w:t>
      </w:r>
      <w:r w:rsidRPr="006530D8">
        <w:rPr>
          <w:b w:val="0"/>
          <w:sz w:val="28"/>
          <w:szCs w:val="28"/>
        </w:rPr>
        <w:t xml:space="preserve"> та вихованців позашкільних навчальних закла</w:t>
      </w:r>
      <w:r w:rsidR="00900DB8">
        <w:rPr>
          <w:b w:val="0"/>
          <w:sz w:val="28"/>
          <w:szCs w:val="28"/>
        </w:rPr>
        <w:t xml:space="preserve">дів усіх типів і форм власності </w:t>
      </w:r>
      <w:r w:rsidR="005161CD">
        <w:rPr>
          <w:b w:val="0"/>
          <w:sz w:val="28"/>
          <w:szCs w:val="28"/>
        </w:rPr>
        <w:t>–</w:t>
      </w:r>
      <w:r w:rsidRPr="006530D8">
        <w:rPr>
          <w:b w:val="0"/>
          <w:bCs/>
          <w:sz w:val="28"/>
          <w:szCs w:val="28"/>
        </w:rPr>
        <w:t xml:space="preserve"> далі Конкурсу</w:t>
      </w:r>
      <w:r>
        <w:rPr>
          <w:b w:val="0"/>
          <w:bCs/>
          <w:sz w:val="28"/>
          <w:szCs w:val="28"/>
        </w:rPr>
        <w:t xml:space="preserve"> (додаток №1).</w:t>
      </w:r>
    </w:p>
    <w:p w:rsidR="00E71E91" w:rsidRDefault="00E71E91" w:rsidP="00EB5585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1.2. Склад оргкомітету </w:t>
      </w:r>
      <w:r>
        <w:rPr>
          <w:b w:val="0"/>
          <w:sz w:val="28"/>
          <w:szCs w:val="28"/>
        </w:rPr>
        <w:t>Конкурсу</w:t>
      </w:r>
      <w:r>
        <w:rPr>
          <w:b w:val="0"/>
          <w:bCs/>
          <w:sz w:val="28"/>
          <w:szCs w:val="28"/>
        </w:rPr>
        <w:t xml:space="preserve"> (</w:t>
      </w:r>
      <w:r>
        <w:rPr>
          <w:b w:val="0"/>
          <w:bCs/>
          <w:iCs/>
          <w:sz w:val="28"/>
          <w:szCs w:val="28"/>
        </w:rPr>
        <w:t>додаток №2</w:t>
      </w:r>
      <w:r>
        <w:rPr>
          <w:b w:val="0"/>
          <w:bCs/>
          <w:sz w:val="28"/>
          <w:szCs w:val="28"/>
        </w:rPr>
        <w:t>).</w:t>
      </w:r>
    </w:p>
    <w:p w:rsidR="00E71E91" w:rsidRDefault="00E71E91" w:rsidP="00EB5585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i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1.3. Склад журі </w:t>
      </w:r>
      <w:r>
        <w:rPr>
          <w:b w:val="0"/>
          <w:sz w:val="28"/>
          <w:szCs w:val="28"/>
        </w:rPr>
        <w:t>Конкурсу</w:t>
      </w:r>
      <w:r>
        <w:rPr>
          <w:b w:val="0"/>
          <w:bCs/>
          <w:sz w:val="28"/>
          <w:szCs w:val="28"/>
        </w:rPr>
        <w:t xml:space="preserve"> (</w:t>
      </w:r>
      <w:r>
        <w:rPr>
          <w:b w:val="0"/>
          <w:bCs/>
          <w:iCs/>
          <w:sz w:val="28"/>
          <w:szCs w:val="28"/>
        </w:rPr>
        <w:t>додаток №3).</w:t>
      </w:r>
    </w:p>
    <w:p w:rsidR="00E71E91" w:rsidRDefault="00E71E91" w:rsidP="00EB5585">
      <w:pPr>
        <w:tabs>
          <w:tab w:val="num" w:pos="851"/>
        </w:tabs>
        <w:autoSpaceDE w:val="0"/>
        <w:autoSpaceDN w:val="0"/>
        <w:adjustRightInd w:val="0"/>
        <w:ind w:left="142" w:hanging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Оргкомітету </w:t>
      </w:r>
      <w:r>
        <w:rPr>
          <w:b w:val="0"/>
          <w:sz w:val="28"/>
          <w:szCs w:val="28"/>
        </w:rPr>
        <w:t>Конкурсу</w:t>
      </w:r>
      <w:r>
        <w:rPr>
          <w:b w:val="0"/>
          <w:bCs/>
          <w:sz w:val="28"/>
          <w:szCs w:val="28"/>
        </w:rPr>
        <w:t>:</w:t>
      </w:r>
    </w:p>
    <w:p w:rsidR="00E71E91" w:rsidRDefault="00FD0E3F" w:rsidP="00EB5585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2.1. </w:t>
      </w:r>
      <w:r w:rsidR="00E71E91">
        <w:rPr>
          <w:b w:val="0"/>
          <w:bCs/>
          <w:sz w:val="28"/>
          <w:szCs w:val="28"/>
        </w:rPr>
        <w:t xml:space="preserve">Провести міський конкурс художніх робіт </w:t>
      </w:r>
      <w:r w:rsidR="00E71E91" w:rsidRPr="006530D8">
        <w:rPr>
          <w:b w:val="0"/>
          <w:sz w:val="28"/>
          <w:szCs w:val="28"/>
        </w:rPr>
        <w:t xml:space="preserve">«Харків у фарбах майбутнього» </w:t>
      </w:r>
      <w:r w:rsidR="00E71E91">
        <w:rPr>
          <w:b w:val="0"/>
          <w:bCs/>
          <w:sz w:val="28"/>
          <w:szCs w:val="28"/>
        </w:rPr>
        <w:t>для учнів 3-6-х класів загально</w:t>
      </w:r>
      <w:r w:rsidR="008B6263">
        <w:rPr>
          <w:b w:val="0"/>
          <w:bCs/>
          <w:sz w:val="28"/>
          <w:szCs w:val="28"/>
        </w:rPr>
        <w:t>освітніх навчальних закладів у три</w:t>
      </w:r>
      <w:r w:rsidR="00E71E91">
        <w:rPr>
          <w:b w:val="0"/>
          <w:bCs/>
          <w:sz w:val="28"/>
          <w:szCs w:val="28"/>
        </w:rPr>
        <w:t xml:space="preserve"> етапи:</w:t>
      </w:r>
    </w:p>
    <w:p w:rsidR="00E71E91" w:rsidRPr="006530D8" w:rsidRDefault="00E71E91" w:rsidP="00DE0E8F">
      <w:pPr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І (шкільний) етап – до </w:t>
      </w:r>
      <w:r w:rsidR="005D1205">
        <w:rPr>
          <w:b w:val="0"/>
          <w:sz w:val="28"/>
          <w:szCs w:val="28"/>
        </w:rPr>
        <w:t>20</w:t>
      </w:r>
      <w:r w:rsidR="005161CD" w:rsidRPr="005161CD">
        <w:rPr>
          <w:b w:val="0"/>
          <w:sz w:val="28"/>
          <w:szCs w:val="28"/>
          <w:lang w:val="ru-RU"/>
        </w:rPr>
        <w:t xml:space="preserve"> </w:t>
      </w:r>
      <w:r w:rsidR="005D1205">
        <w:rPr>
          <w:b w:val="0"/>
          <w:sz w:val="28"/>
          <w:szCs w:val="28"/>
        </w:rPr>
        <w:t>січня</w:t>
      </w:r>
      <w:r w:rsidR="005161CD" w:rsidRPr="005161CD">
        <w:rPr>
          <w:b w:val="0"/>
          <w:sz w:val="28"/>
          <w:szCs w:val="28"/>
          <w:lang w:val="ru-RU"/>
        </w:rPr>
        <w:t xml:space="preserve"> </w:t>
      </w:r>
      <w:r w:rsidRPr="006530D8">
        <w:rPr>
          <w:b w:val="0"/>
          <w:sz w:val="28"/>
          <w:szCs w:val="28"/>
        </w:rPr>
        <w:t>201</w:t>
      </w:r>
      <w:r w:rsidR="005D1205">
        <w:rPr>
          <w:b w:val="0"/>
          <w:sz w:val="28"/>
          <w:szCs w:val="28"/>
        </w:rPr>
        <w:t>2</w:t>
      </w:r>
      <w:r w:rsidRPr="006530D8">
        <w:rPr>
          <w:b w:val="0"/>
          <w:sz w:val="28"/>
          <w:szCs w:val="28"/>
        </w:rPr>
        <w:t xml:space="preserve"> року;</w:t>
      </w:r>
    </w:p>
    <w:p w:rsidR="00E71E91" w:rsidRPr="006530D8" w:rsidRDefault="00E71E91" w:rsidP="00DE0E8F">
      <w:pPr>
        <w:ind w:firstLine="284"/>
        <w:jc w:val="both"/>
        <w:rPr>
          <w:b w:val="0"/>
          <w:sz w:val="28"/>
          <w:szCs w:val="28"/>
        </w:rPr>
      </w:pPr>
      <w:r w:rsidRPr="006530D8">
        <w:rPr>
          <w:b w:val="0"/>
          <w:sz w:val="28"/>
          <w:szCs w:val="28"/>
        </w:rPr>
        <w:t xml:space="preserve">- ІІ (районний) етап </w:t>
      </w:r>
      <w:r>
        <w:rPr>
          <w:b w:val="0"/>
          <w:sz w:val="28"/>
          <w:szCs w:val="28"/>
        </w:rPr>
        <w:t>–</w:t>
      </w:r>
      <w:r w:rsidR="005161C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</w:t>
      </w:r>
      <w:r w:rsidR="00663DDA">
        <w:rPr>
          <w:b w:val="0"/>
          <w:sz w:val="28"/>
          <w:szCs w:val="28"/>
        </w:rPr>
        <w:t xml:space="preserve"> </w:t>
      </w:r>
      <w:r w:rsidR="005D1205">
        <w:rPr>
          <w:b w:val="0"/>
          <w:sz w:val="28"/>
          <w:szCs w:val="28"/>
        </w:rPr>
        <w:t>10 лютого</w:t>
      </w:r>
      <w:r w:rsidRPr="006530D8">
        <w:rPr>
          <w:b w:val="0"/>
          <w:sz w:val="28"/>
          <w:szCs w:val="28"/>
        </w:rPr>
        <w:t xml:space="preserve"> 2012 року;</w:t>
      </w:r>
    </w:p>
    <w:p w:rsidR="00E71E91" w:rsidRPr="006530D8" w:rsidRDefault="00E71E91" w:rsidP="00DE0E8F">
      <w:pPr>
        <w:ind w:firstLine="284"/>
        <w:jc w:val="both"/>
        <w:rPr>
          <w:b w:val="0"/>
          <w:sz w:val="28"/>
          <w:szCs w:val="28"/>
        </w:rPr>
      </w:pPr>
      <w:r w:rsidRPr="006530D8">
        <w:rPr>
          <w:b w:val="0"/>
          <w:sz w:val="28"/>
          <w:szCs w:val="28"/>
        </w:rPr>
        <w:t xml:space="preserve">- ІІІ (міський) етап </w:t>
      </w:r>
      <w:r>
        <w:rPr>
          <w:b w:val="0"/>
          <w:sz w:val="28"/>
          <w:szCs w:val="28"/>
        </w:rPr>
        <w:t>–</w:t>
      </w:r>
      <w:r w:rsidR="005161C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 2</w:t>
      </w:r>
      <w:r w:rsidR="00C167CA">
        <w:rPr>
          <w:b w:val="0"/>
          <w:sz w:val="28"/>
          <w:szCs w:val="28"/>
        </w:rPr>
        <w:t>7</w:t>
      </w:r>
      <w:r w:rsidRPr="006530D8">
        <w:rPr>
          <w:b w:val="0"/>
          <w:sz w:val="28"/>
          <w:szCs w:val="28"/>
        </w:rPr>
        <w:t>лют</w:t>
      </w:r>
      <w:r>
        <w:rPr>
          <w:b w:val="0"/>
          <w:sz w:val="28"/>
          <w:szCs w:val="28"/>
        </w:rPr>
        <w:t>ого</w:t>
      </w:r>
      <w:r w:rsidRPr="006530D8">
        <w:rPr>
          <w:b w:val="0"/>
          <w:sz w:val="28"/>
          <w:szCs w:val="28"/>
        </w:rPr>
        <w:t xml:space="preserve"> 2012 року.</w:t>
      </w:r>
    </w:p>
    <w:p w:rsidR="00E71E91" w:rsidRDefault="00E71E91" w:rsidP="00EB5585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2.2. Здійснити нагородження переможців Конкурсу.</w:t>
      </w:r>
    </w:p>
    <w:p w:rsidR="00E71E91" w:rsidRDefault="00E71E91" w:rsidP="00EB5585">
      <w:pPr>
        <w:tabs>
          <w:tab w:val="num" w:pos="851"/>
        </w:tabs>
        <w:autoSpaceDE w:val="0"/>
        <w:autoSpaceDN w:val="0"/>
        <w:adjustRightInd w:val="0"/>
        <w:ind w:left="426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До 15.03.2012 </w:t>
      </w:r>
    </w:p>
    <w:p w:rsidR="00E71E91" w:rsidRDefault="00FD0E3F" w:rsidP="00EB5585">
      <w:pPr>
        <w:tabs>
          <w:tab w:val="num" w:pos="28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3. </w:t>
      </w:r>
      <w:r w:rsidR="00E71E91">
        <w:rPr>
          <w:b w:val="0"/>
          <w:bCs/>
          <w:sz w:val="28"/>
          <w:szCs w:val="28"/>
        </w:rPr>
        <w:t>Науково-методичному педагогічному центру Департаменту освіти (Дулова А.С.) здійснити організаційно-методичне забезпечення проведення Конкурсу.</w:t>
      </w:r>
      <w:bookmarkStart w:id="1" w:name="_GoBack"/>
      <w:bookmarkEnd w:id="1"/>
    </w:p>
    <w:p w:rsidR="00E71E91" w:rsidRPr="0002076B" w:rsidRDefault="00E71E91" w:rsidP="00EB5585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4. Управлінням освіти адміністрацій районів Харківської міської ради, директору Харківського фізико-математичного ліцею № 27 Харківської </w:t>
      </w:r>
      <w:r>
        <w:rPr>
          <w:b w:val="0"/>
          <w:bCs/>
          <w:sz w:val="28"/>
          <w:szCs w:val="28"/>
        </w:rPr>
        <w:lastRenderedPageBreak/>
        <w:t>міської ради Харківської області Єременко Ю.В</w:t>
      </w:r>
      <w:r w:rsidR="005161CD">
        <w:rPr>
          <w:b w:val="0"/>
          <w:bCs/>
          <w:sz w:val="28"/>
          <w:szCs w:val="28"/>
        </w:rPr>
        <w:t>.</w:t>
      </w:r>
      <w:r w:rsidRPr="00C167CA">
        <w:rPr>
          <w:b w:val="0"/>
          <w:sz w:val="28"/>
          <w:szCs w:val="28"/>
        </w:rPr>
        <w:t>,</w:t>
      </w:r>
      <w:r w:rsidR="005161CD" w:rsidRPr="005161CD">
        <w:rPr>
          <w:b w:val="0"/>
          <w:sz w:val="28"/>
          <w:szCs w:val="28"/>
        </w:rPr>
        <w:t xml:space="preserve"> </w:t>
      </w:r>
      <w:r w:rsidRPr="00111B11">
        <w:rPr>
          <w:b w:val="0"/>
          <w:sz w:val="28"/>
          <w:szCs w:val="28"/>
        </w:rPr>
        <w:t>директору</w:t>
      </w:r>
      <w:r w:rsidR="005161CD" w:rsidRPr="005161CD">
        <w:rPr>
          <w:b w:val="0"/>
          <w:sz w:val="28"/>
          <w:szCs w:val="28"/>
        </w:rPr>
        <w:t xml:space="preserve"> </w:t>
      </w:r>
      <w:r w:rsidRPr="00111B11">
        <w:rPr>
          <w:b w:val="0"/>
          <w:sz w:val="28"/>
          <w:szCs w:val="28"/>
        </w:rPr>
        <w:t>Харківської загальноосвітньої школи-інтернату І-ІІІ ступенів № 14 Харківської міської ради Харківської області</w:t>
      </w:r>
      <w:r>
        <w:rPr>
          <w:b w:val="0"/>
          <w:sz w:val="28"/>
          <w:szCs w:val="28"/>
        </w:rPr>
        <w:t xml:space="preserve"> Тимченку А.Г.</w:t>
      </w:r>
      <w:r w:rsidRPr="00111B11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директору </w:t>
      </w:r>
      <w:r w:rsidRPr="00111B11">
        <w:rPr>
          <w:b w:val="0"/>
          <w:sz w:val="28"/>
          <w:szCs w:val="28"/>
        </w:rPr>
        <w:t>Харківського палацу дитячої та юнацької творчості Харківської міської ради Харківської області</w:t>
      </w:r>
      <w:r>
        <w:rPr>
          <w:b w:val="0"/>
          <w:sz w:val="28"/>
          <w:szCs w:val="28"/>
        </w:rPr>
        <w:t xml:space="preserve"> Боровській С.В</w:t>
      </w:r>
      <w:r w:rsidRPr="00111B11">
        <w:rPr>
          <w:b w:val="0"/>
          <w:bCs/>
          <w:sz w:val="28"/>
          <w:szCs w:val="28"/>
        </w:rPr>
        <w:t>.:</w:t>
      </w:r>
    </w:p>
    <w:p w:rsidR="00E71E91" w:rsidRDefault="00E71E91" w:rsidP="00E4247C">
      <w:pPr>
        <w:tabs>
          <w:tab w:val="num" w:pos="720"/>
        </w:tabs>
        <w:autoSpaceDE w:val="0"/>
        <w:autoSpaceDN w:val="0"/>
        <w:adjustRightInd w:val="0"/>
        <w:ind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4.1. Довести інформацію щодо проведення міського Конкурсу  до педагогічних працівників, учнів та вихованців підпорядкованих навчальних закладів.</w:t>
      </w:r>
    </w:p>
    <w:p w:rsidR="00E71E91" w:rsidRPr="00626388" w:rsidRDefault="00C167CA" w:rsidP="00E4247C">
      <w:pPr>
        <w:autoSpaceDE w:val="0"/>
        <w:autoSpaceDN w:val="0"/>
        <w:adjustRightInd w:val="0"/>
        <w:ind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  <w:t xml:space="preserve">        До 20</w:t>
      </w:r>
      <w:r w:rsidR="00E71E91">
        <w:rPr>
          <w:b w:val="0"/>
          <w:bCs/>
          <w:sz w:val="28"/>
          <w:szCs w:val="28"/>
        </w:rPr>
        <w:t>.12.20</w:t>
      </w:r>
      <w:r w:rsidR="00E71E91" w:rsidRPr="00626388">
        <w:rPr>
          <w:b w:val="0"/>
          <w:bCs/>
          <w:sz w:val="28"/>
          <w:szCs w:val="28"/>
        </w:rPr>
        <w:t>11</w:t>
      </w:r>
    </w:p>
    <w:p w:rsidR="00E71E91" w:rsidRPr="00931BD9" w:rsidRDefault="00E71E91" w:rsidP="00E4247C">
      <w:pPr>
        <w:tabs>
          <w:tab w:val="num" w:pos="851"/>
        </w:tabs>
        <w:autoSpaceDE w:val="0"/>
        <w:autoSpaceDN w:val="0"/>
        <w:adjustRightInd w:val="0"/>
        <w:ind w:firstLine="360"/>
        <w:jc w:val="both"/>
        <w:rPr>
          <w:b w:val="0"/>
          <w:bCs/>
          <w:sz w:val="28"/>
          <w:szCs w:val="28"/>
        </w:rPr>
      </w:pPr>
      <w:r w:rsidRPr="00931BD9">
        <w:rPr>
          <w:b w:val="0"/>
          <w:bCs/>
          <w:sz w:val="28"/>
          <w:szCs w:val="28"/>
        </w:rPr>
        <w:t>4.2. Провести І (шкільний)</w:t>
      </w:r>
      <w:r w:rsidR="005161CD" w:rsidRPr="005161CD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та </w:t>
      </w:r>
      <w:r w:rsidRPr="00931BD9">
        <w:rPr>
          <w:b w:val="0"/>
          <w:bCs/>
          <w:sz w:val="28"/>
          <w:szCs w:val="28"/>
        </w:rPr>
        <w:t>ІІ (районний) етап</w:t>
      </w:r>
      <w:r>
        <w:rPr>
          <w:b w:val="0"/>
          <w:bCs/>
          <w:sz w:val="28"/>
          <w:szCs w:val="28"/>
        </w:rPr>
        <w:t>и</w:t>
      </w:r>
      <w:r w:rsidRPr="00931BD9">
        <w:rPr>
          <w:b w:val="0"/>
          <w:bCs/>
          <w:sz w:val="28"/>
          <w:szCs w:val="28"/>
        </w:rPr>
        <w:t xml:space="preserve"> Конкурсу згідно з Умовами проведення міського </w:t>
      </w:r>
      <w:r>
        <w:rPr>
          <w:b w:val="0"/>
          <w:bCs/>
          <w:sz w:val="28"/>
          <w:szCs w:val="28"/>
        </w:rPr>
        <w:t>к</w:t>
      </w:r>
      <w:r w:rsidRPr="00931BD9">
        <w:rPr>
          <w:b w:val="0"/>
          <w:bCs/>
          <w:sz w:val="28"/>
          <w:szCs w:val="28"/>
        </w:rPr>
        <w:t xml:space="preserve">онкурсу </w:t>
      </w:r>
      <w:r w:rsidRPr="00931BD9">
        <w:rPr>
          <w:b w:val="0"/>
          <w:sz w:val="28"/>
          <w:szCs w:val="28"/>
        </w:rPr>
        <w:t xml:space="preserve">художніх робіт «Харків у фарбах майбутнього» </w:t>
      </w:r>
      <w:r w:rsidRPr="00931BD9">
        <w:rPr>
          <w:b w:val="0"/>
          <w:bCs/>
          <w:sz w:val="28"/>
          <w:szCs w:val="28"/>
        </w:rPr>
        <w:t>для учнів 3-6-х класів загальноосвітніх навчальних закладів</w:t>
      </w:r>
      <w:r w:rsidRPr="00931BD9">
        <w:rPr>
          <w:b w:val="0"/>
          <w:sz w:val="28"/>
          <w:szCs w:val="28"/>
        </w:rPr>
        <w:t xml:space="preserve"> та вихованців позашкільних навчальних закладів усіх типів і форм власності</w:t>
      </w:r>
    </w:p>
    <w:p w:rsidR="00E71E91" w:rsidRPr="00626388" w:rsidRDefault="00E71E91" w:rsidP="00E4247C">
      <w:pPr>
        <w:autoSpaceDE w:val="0"/>
        <w:autoSpaceDN w:val="0"/>
        <w:adjustRightInd w:val="0"/>
        <w:ind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 w:rsidR="005D1205">
        <w:rPr>
          <w:b w:val="0"/>
          <w:bCs/>
          <w:sz w:val="28"/>
          <w:szCs w:val="28"/>
        </w:rPr>
        <w:t xml:space="preserve">        До 10.02</w:t>
      </w:r>
      <w:r w:rsidRPr="00931BD9">
        <w:rPr>
          <w:b w:val="0"/>
          <w:bCs/>
          <w:sz w:val="28"/>
          <w:szCs w:val="28"/>
        </w:rPr>
        <w:t>.20</w:t>
      </w:r>
      <w:r w:rsidRPr="00626388">
        <w:rPr>
          <w:b w:val="0"/>
          <w:bCs/>
          <w:sz w:val="28"/>
          <w:szCs w:val="28"/>
        </w:rPr>
        <w:t>1</w:t>
      </w:r>
      <w:r>
        <w:rPr>
          <w:b w:val="0"/>
          <w:bCs/>
          <w:sz w:val="28"/>
          <w:szCs w:val="28"/>
        </w:rPr>
        <w:t>2</w:t>
      </w:r>
    </w:p>
    <w:p w:rsidR="00E71E91" w:rsidRDefault="00E71E91" w:rsidP="00E4247C">
      <w:pPr>
        <w:tabs>
          <w:tab w:val="num" w:pos="851"/>
        </w:tabs>
        <w:autoSpaceDE w:val="0"/>
        <w:autoSpaceDN w:val="0"/>
        <w:adjustRightInd w:val="0"/>
        <w:ind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4.3. Надати до Науково-методичного педагогічного центру Департаменту освіти інформацію про проведення ІІ (районного) етапу, </w:t>
      </w:r>
      <w:r>
        <w:rPr>
          <w:b w:val="0"/>
          <w:sz w:val="28"/>
          <w:szCs w:val="28"/>
        </w:rPr>
        <w:t>заявки</w:t>
      </w:r>
      <w:r w:rsidR="005161CD" w:rsidRPr="005161CD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</w:rPr>
        <w:t>на участь у ІІІ (міському) етапі Конкурсу</w:t>
      </w:r>
      <w:r w:rsidR="005161CD" w:rsidRPr="005161CD">
        <w:rPr>
          <w:b w:val="0"/>
          <w:bCs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>та роботи переможців</w:t>
      </w:r>
      <w:r>
        <w:rPr>
          <w:b w:val="0"/>
          <w:bCs/>
          <w:sz w:val="28"/>
          <w:szCs w:val="28"/>
        </w:rPr>
        <w:t>.</w:t>
      </w:r>
    </w:p>
    <w:p w:rsidR="00E71E91" w:rsidRPr="00900DB8" w:rsidRDefault="00E71E91" w:rsidP="00E4247C">
      <w:pPr>
        <w:autoSpaceDE w:val="0"/>
        <w:autoSpaceDN w:val="0"/>
        <w:adjustRightInd w:val="0"/>
        <w:ind w:left="6622"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До </w:t>
      </w:r>
      <w:r w:rsidRPr="00900DB8">
        <w:rPr>
          <w:b w:val="0"/>
          <w:bCs/>
          <w:sz w:val="28"/>
          <w:szCs w:val="28"/>
        </w:rPr>
        <w:t>1</w:t>
      </w:r>
      <w:r w:rsidR="005D1205">
        <w:rPr>
          <w:b w:val="0"/>
          <w:bCs/>
          <w:sz w:val="28"/>
          <w:szCs w:val="28"/>
        </w:rPr>
        <w:t>5</w:t>
      </w:r>
      <w:r>
        <w:rPr>
          <w:b w:val="0"/>
          <w:bCs/>
          <w:sz w:val="28"/>
          <w:szCs w:val="28"/>
        </w:rPr>
        <w:t>.0</w:t>
      </w:r>
      <w:r w:rsidRPr="00900DB8">
        <w:rPr>
          <w:b w:val="0"/>
          <w:bCs/>
          <w:sz w:val="28"/>
          <w:szCs w:val="28"/>
        </w:rPr>
        <w:t>2</w:t>
      </w:r>
      <w:r>
        <w:rPr>
          <w:b w:val="0"/>
          <w:bCs/>
          <w:sz w:val="28"/>
          <w:szCs w:val="28"/>
        </w:rPr>
        <w:t>.201</w:t>
      </w:r>
      <w:r w:rsidRPr="00900DB8">
        <w:rPr>
          <w:b w:val="0"/>
          <w:bCs/>
          <w:sz w:val="28"/>
          <w:szCs w:val="28"/>
        </w:rPr>
        <w:t>2</w:t>
      </w:r>
    </w:p>
    <w:p w:rsidR="00E71E91" w:rsidRDefault="00E71E91" w:rsidP="00E4247C">
      <w:pPr>
        <w:tabs>
          <w:tab w:val="num" w:pos="851"/>
        </w:tabs>
        <w:autoSpaceDE w:val="0"/>
        <w:autoSpaceDN w:val="0"/>
        <w:adjustRightInd w:val="0"/>
        <w:ind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4.4.</w:t>
      </w:r>
      <w:r>
        <w:t> </w:t>
      </w:r>
      <w:r>
        <w:rPr>
          <w:b w:val="0"/>
          <w:bCs/>
          <w:sz w:val="28"/>
          <w:szCs w:val="28"/>
        </w:rPr>
        <w:t xml:space="preserve">Сприяти участі учнів </w:t>
      </w:r>
      <w:r w:rsidRPr="00900DB8">
        <w:rPr>
          <w:b w:val="0"/>
          <w:bCs/>
          <w:sz w:val="28"/>
          <w:szCs w:val="28"/>
        </w:rPr>
        <w:t>3-6</w:t>
      </w:r>
      <w:r>
        <w:rPr>
          <w:b w:val="0"/>
          <w:bCs/>
          <w:sz w:val="28"/>
          <w:szCs w:val="28"/>
        </w:rPr>
        <w:t xml:space="preserve">-х класів загальноосвітніх навчальних закладів району </w:t>
      </w:r>
      <w:r w:rsidRPr="00931BD9">
        <w:rPr>
          <w:b w:val="0"/>
          <w:sz w:val="28"/>
          <w:szCs w:val="28"/>
        </w:rPr>
        <w:t>та вихованців позашкільних навчальних закладів усіх типів і форм власності</w:t>
      </w:r>
      <w:r w:rsidR="005161CD" w:rsidRPr="005161CD">
        <w:rPr>
          <w:b w:val="0"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в ІІІ (міському) етапі Конкурсу.</w:t>
      </w:r>
    </w:p>
    <w:p w:rsidR="00E71E91" w:rsidRDefault="00E71E91" w:rsidP="00EB5585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5. Спеціалісту І категорії Науково-методичного педагогічного центру </w:t>
      </w:r>
      <w:proofErr w:type="spellStart"/>
      <w:r>
        <w:rPr>
          <w:b w:val="0"/>
          <w:bCs/>
          <w:sz w:val="28"/>
          <w:szCs w:val="28"/>
        </w:rPr>
        <w:t>Масхарашвілі</w:t>
      </w:r>
      <w:proofErr w:type="spellEnd"/>
      <w:r>
        <w:rPr>
          <w:b w:val="0"/>
          <w:bCs/>
          <w:sz w:val="28"/>
          <w:szCs w:val="28"/>
        </w:rPr>
        <w:t xml:space="preserve"> Т.О. розмістити цей наказ на сайті Департаменту освіти.</w:t>
      </w:r>
    </w:p>
    <w:p w:rsidR="00E71E91" w:rsidRDefault="00E71E91" w:rsidP="00EB5585">
      <w:pPr>
        <w:tabs>
          <w:tab w:val="left" w:pos="4253"/>
          <w:tab w:val="left" w:pos="7655"/>
        </w:tabs>
        <w:autoSpaceDE w:val="0"/>
        <w:autoSpaceDN w:val="0"/>
        <w:adjustRightInd w:val="0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                                                                             До 1</w:t>
      </w:r>
      <w:r w:rsidR="00C167CA">
        <w:rPr>
          <w:b w:val="0"/>
          <w:bCs/>
          <w:sz w:val="28"/>
          <w:szCs w:val="28"/>
        </w:rPr>
        <w:t>9</w:t>
      </w:r>
      <w:r>
        <w:rPr>
          <w:b w:val="0"/>
          <w:bCs/>
          <w:sz w:val="28"/>
          <w:szCs w:val="28"/>
        </w:rPr>
        <w:t>.12.2011</w:t>
      </w:r>
    </w:p>
    <w:p w:rsidR="00E71E91" w:rsidRDefault="00E71E91" w:rsidP="00EB5585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6. Контроль за виконанням цього наказу залишаю за собою.</w:t>
      </w:r>
    </w:p>
    <w:p w:rsidR="00E71E91" w:rsidRDefault="00E71E91" w:rsidP="00EB5585">
      <w:pPr>
        <w:autoSpaceDE w:val="0"/>
        <w:autoSpaceDN w:val="0"/>
        <w:adjustRightInd w:val="0"/>
        <w:jc w:val="both"/>
        <w:rPr>
          <w:b w:val="0"/>
          <w:bCs/>
          <w:sz w:val="20"/>
        </w:rPr>
      </w:pPr>
    </w:p>
    <w:p w:rsidR="00E71E91" w:rsidRDefault="00E71E91" w:rsidP="00EB5585">
      <w:pPr>
        <w:autoSpaceDE w:val="0"/>
        <w:autoSpaceDN w:val="0"/>
        <w:adjustRightInd w:val="0"/>
        <w:jc w:val="both"/>
        <w:rPr>
          <w:b w:val="0"/>
          <w:bCs/>
          <w:sz w:val="20"/>
        </w:rPr>
      </w:pPr>
    </w:p>
    <w:p w:rsidR="0045207B" w:rsidRDefault="0045207B" w:rsidP="00EB5585">
      <w:pPr>
        <w:autoSpaceDE w:val="0"/>
        <w:autoSpaceDN w:val="0"/>
        <w:adjustRightInd w:val="0"/>
        <w:jc w:val="both"/>
        <w:rPr>
          <w:b w:val="0"/>
          <w:bCs/>
          <w:sz w:val="20"/>
        </w:rPr>
      </w:pPr>
    </w:p>
    <w:p w:rsidR="00E71E91" w:rsidRDefault="00E71E91" w:rsidP="00EB5585">
      <w:pPr>
        <w:pStyle w:val="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Директор Департаменту освіти                                                     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</w:rPr>
        <w:t>.І.</w:t>
      </w:r>
      <w:r w:rsidR="005161CD" w:rsidRPr="005161CD"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</w:rPr>
        <w:t>Деменко</w:t>
      </w:r>
      <w:proofErr w:type="spellEnd"/>
    </w:p>
    <w:p w:rsidR="00E71E91" w:rsidRDefault="00E71E91" w:rsidP="00EB5585">
      <w:pPr>
        <w:rPr>
          <w:b w:val="0"/>
          <w:sz w:val="20"/>
        </w:rPr>
      </w:pPr>
    </w:p>
    <w:p w:rsidR="0045207B" w:rsidRDefault="0045207B" w:rsidP="00EB5585">
      <w:pPr>
        <w:rPr>
          <w:b w:val="0"/>
          <w:sz w:val="20"/>
        </w:rPr>
      </w:pPr>
    </w:p>
    <w:p w:rsidR="0045207B" w:rsidRDefault="0045207B" w:rsidP="00EB5585">
      <w:pPr>
        <w:rPr>
          <w:b w:val="0"/>
          <w:sz w:val="20"/>
        </w:rPr>
      </w:pPr>
    </w:p>
    <w:p w:rsidR="0045207B" w:rsidRDefault="0045207B" w:rsidP="00EB5585">
      <w:pPr>
        <w:rPr>
          <w:b w:val="0"/>
          <w:sz w:val="20"/>
        </w:rPr>
      </w:pPr>
    </w:p>
    <w:p w:rsidR="0045207B" w:rsidRDefault="0045207B" w:rsidP="00EB5585">
      <w:pPr>
        <w:rPr>
          <w:b w:val="0"/>
          <w:sz w:val="20"/>
        </w:rPr>
      </w:pPr>
    </w:p>
    <w:p w:rsidR="00E71E91" w:rsidRDefault="00E71E91" w:rsidP="00EB5585">
      <w:pPr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 наказом ознайомлені:</w:t>
      </w:r>
    </w:p>
    <w:p w:rsidR="00E71E91" w:rsidRDefault="00E71E91" w:rsidP="00EB5585">
      <w:pPr>
        <w:ind w:firstLine="360"/>
        <w:jc w:val="both"/>
        <w:rPr>
          <w:b w:val="0"/>
          <w:sz w:val="20"/>
        </w:rPr>
      </w:pPr>
      <w:proofErr w:type="spellStart"/>
      <w:r>
        <w:rPr>
          <w:b w:val="0"/>
          <w:sz w:val="28"/>
          <w:szCs w:val="28"/>
        </w:rPr>
        <w:t>Стецюра</w:t>
      </w:r>
      <w:proofErr w:type="spellEnd"/>
      <w:r>
        <w:rPr>
          <w:b w:val="0"/>
          <w:sz w:val="28"/>
          <w:szCs w:val="28"/>
        </w:rPr>
        <w:t xml:space="preserve"> Т.П.</w:t>
      </w:r>
    </w:p>
    <w:p w:rsidR="00E71E91" w:rsidRDefault="00E71E91" w:rsidP="00EB5585">
      <w:pPr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Дулова А.С. </w:t>
      </w:r>
    </w:p>
    <w:p w:rsidR="00E71E91" w:rsidRDefault="00E71E91" w:rsidP="00EB5585">
      <w:pPr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Дзюба Т.В.</w:t>
      </w:r>
    </w:p>
    <w:p w:rsidR="00E71E91" w:rsidRDefault="00E71E91" w:rsidP="00EB5585">
      <w:pPr>
        <w:ind w:firstLine="360"/>
        <w:jc w:val="both"/>
        <w:rPr>
          <w:b w:val="0"/>
          <w:sz w:val="20"/>
        </w:rPr>
      </w:pPr>
      <w:r>
        <w:rPr>
          <w:b w:val="0"/>
          <w:sz w:val="28"/>
          <w:szCs w:val="28"/>
        </w:rPr>
        <w:t>Сергєєва О.М.</w:t>
      </w:r>
    </w:p>
    <w:p w:rsidR="00E71E91" w:rsidRDefault="00E71E91" w:rsidP="00EB5585">
      <w:pPr>
        <w:ind w:firstLine="360"/>
        <w:jc w:val="both"/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Масхарашвілі</w:t>
      </w:r>
      <w:proofErr w:type="spellEnd"/>
      <w:r>
        <w:rPr>
          <w:b w:val="0"/>
          <w:bCs/>
          <w:sz w:val="28"/>
          <w:szCs w:val="28"/>
        </w:rPr>
        <w:t xml:space="preserve"> Т.О.</w:t>
      </w:r>
    </w:p>
    <w:p w:rsidR="00E71E91" w:rsidRDefault="00E71E91" w:rsidP="003B2135">
      <w:pPr>
        <w:ind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Єременко Ю.В</w:t>
      </w:r>
      <w:r w:rsidRPr="00900DB8">
        <w:rPr>
          <w:b w:val="0"/>
          <w:bCs/>
          <w:sz w:val="28"/>
          <w:szCs w:val="28"/>
          <w:lang w:val="ru-RU"/>
        </w:rPr>
        <w:t>.</w:t>
      </w:r>
    </w:p>
    <w:p w:rsidR="00E71E91" w:rsidRDefault="00E71E91" w:rsidP="003B2135">
      <w:pPr>
        <w:ind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Тимченко А.Г.</w:t>
      </w:r>
    </w:p>
    <w:p w:rsidR="00E71E91" w:rsidRDefault="00E71E91" w:rsidP="003B2135">
      <w:pPr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Боровська С.В.</w:t>
      </w:r>
    </w:p>
    <w:p w:rsidR="00E71E91" w:rsidRDefault="00E71E91" w:rsidP="0087316D">
      <w:pPr>
        <w:ind w:firstLine="360"/>
        <w:jc w:val="both"/>
        <w:rPr>
          <w:b w:val="0"/>
          <w:sz w:val="18"/>
          <w:szCs w:val="18"/>
        </w:rPr>
      </w:pPr>
    </w:p>
    <w:p w:rsidR="00E71E91" w:rsidRDefault="00E71E91" w:rsidP="0087316D">
      <w:pPr>
        <w:ind w:firstLine="360"/>
        <w:jc w:val="both"/>
        <w:rPr>
          <w:b w:val="0"/>
          <w:sz w:val="18"/>
          <w:szCs w:val="18"/>
        </w:rPr>
      </w:pPr>
    </w:p>
    <w:p w:rsidR="00E71E91" w:rsidRDefault="00E71E91" w:rsidP="0087316D">
      <w:pPr>
        <w:ind w:firstLine="360"/>
        <w:jc w:val="both"/>
        <w:rPr>
          <w:b w:val="0"/>
          <w:sz w:val="18"/>
          <w:szCs w:val="18"/>
        </w:rPr>
      </w:pPr>
    </w:p>
    <w:p w:rsidR="00E71E91" w:rsidRDefault="00E71E91" w:rsidP="0087316D">
      <w:pPr>
        <w:ind w:firstLine="36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Дулова А.С.</w:t>
      </w:r>
    </w:p>
    <w:p w:rsidR="00E71E91" w:rsidRPr="0087316D" w:rsidRDefault="00E71E91" w:rsidP="0087316D">
      <w:pPr>
        <w:ind w:firstLine="360"/>
        <w:jc w:val="both"/>
        <w:rPr>
          <w:sz w:val="20"/>
        </w:rPr>
      </w:pPr>
      <w:r w:rsidRPr="0087316D">
        <w:rPr>
          <w:b w:val="0"/>
          <w:sz w:val="20"/>
        </w:rPr>
        <w:t>Осьмачко О.І.</w:t>
      </w:r>
    </w:p>
    <w:sectPr w:rsidR="00E71E91" w:rsidRPr="0087316D" w:rsidSect="00C167C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0746"/>
    <w:multiLevelType w:val="hybridMultilevel"/>
    <w:tmpl w:val="D07A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585"/>
    <w:rsid w:val="0002076B"/>
    <w:rsid w:val="00070499"/>
    <w:rsid w:val="00111B11"/>
    <w:rsid w:val="00142D6E"/>
    <w:rsid w:val="0015396C"/>
    <w:rsid w:val="001817A8"/>
    <w:rsid w:val="001F47E1"/>
    <w:rsid w:val="00270527"/>
    <w:rsid w:val="002A1C71"/>
    <w:rsid w:val="002B7992"/>
    <w:rsid w:val="002D1D36"/>
    <w:rsid w:val="002E4406"/>
    <w:rsid w:val="003051B1"/>
    <w:rsid w:val="003118A5"/>
    <w:rsid w:val="003B2135"/>
    <w:rsid w:val="003D5C65"/>
    <w:rsid w:val="003F3E47"/>
    <w:rsid w:val="0045207B"/>
    <w:rsid w:val="00455212"/>
    <w:rsid w:val="00481B77"/>
    <w:rsid w:val="0049692B"/>
    <w:rsid w:val="004A6F9E"/>
    <w:rsid w:val="004B5FE6"/>
    <w:rsid w:val="004D6D0F"/>
    <w:rsid w:val="004F3972"/>
    <w:rsid w:val="005161CD"/>
    <w:rsid w:val="00540AA0"/>
    <w:rsid w:val="005A3395"/>
    <w:rsid w:val="005D1205"/>
    <w:rsid w:val="005F3F72"/>
    <w:rsid w:val="00614B93"/>
    <w:rsid w:val="00626388"/>
    <w:rsid w:val="006268BE"/>
    <w:rsid w:val="006530D8"/>
    <w:rsid w:val="0066316D"/>
    <w:rsid w:val="00663DDA"/>
    <w:rsid w:val="00670633"/>
    <w:rsid w:val="006B5EE7"/>
    <w:rsid w:val="006B70E1"/>
    <w:rsid w:val="006D0927"/>
    <w:rsid w:val="006E41E1"/>
    <w:rsid w:val="006F61B0"/>
    <w:rsid w:val="00700A45"/>
    <w:rsid w:val="00745557"/>
    <w:rsid w:val="007665B6"/>
    <w:rsid w:val="00787745"/>
    <w:rsid w:val="00804257"/>
    <w:rsid w:val="00820F6C"/>
    <w:rsid w:val="00851263"/>
    <w:rsid w:val="0087316D"/>
    <w:rsid w:val="008737EC"/>
    <w:rsid w:val="008B6263"/>
    <w:rsid w:val="00900DB8"/>
    <w:rsid w:val="00915F4E"/>
    <w:rsid w:val="00925E79"/>
    <w:rsid w:val="00931625"/>
    <w:rsid w:val="00931BD9"/>
    <w:rsid w:val="00987F3A"/>
    <w:rsid w:val="00A17452"/>
    <w:rsid w:val="00A6472A"/>
    <w:rsid w:val="00B34B1A"/>
    <w:rsid w:val="00BE1836"/>
    <w:rsid w:val="00C167CA"/>
    <w:rsid w:val="00C3662F"/>
    <w:rsid w:val="00C36860"/>
    <w:rsid w:val="00C40E63"/>
    <w:rsid w:val="00C44943"/>
    <w:rsid w:val="00C90E9F"/>
    <w:rsid w:val="00D70C9E"/>
    <w:rsid w:val="00D82B21"/>
    <w:rsid w:val="00DA0295"/>
    <w:rsid w:val="00DD0CE1"/>
    <w:rsid w:val="00DE0E8F"/>
    <w:rsid w:val="00DF2D15"/>
    <w:rsid w:val="00E27EEB"/>
    <w:rsid w:val="00E4247C"/>
    <w:rsid w:val="00E71E91"/>
    <w:rsid w:val="00EB5585"/>
    <w:rsid w:val="00EC3211"/>
    <w:rsid w:val="00EE088A"/>
    <w:rsid w:val="00EE12DD"/>
    <w:rsid w:val="00EE437B"/>
    <w:rsid w:val="00EF245B"/>
    <w:rsid w:val="00F03B22"/>
    <w:rsid w:val="00F259F0"/>
    <w:rsid w:val="00F961A9"/>
    <w:rsid w:val="00FB6A37"/>
    <w:rsid w:val="00FD0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  <w:rPr>
      <w:rFonts w:ascii="Times New Roman" w:eastAsia="Times New Roman" w:hAnsi="Times New Roman"/>
      <w:b/>
      <w:sz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B5585"/>
    <w:pPr>
      <w:keepNext/>
      <w:autoSpaceDE w:val="0"/>
      <w:autoSpaceDN w:val="0"/>
      <w:adjustRightInd w:val="0"/>
      <w:ind w:left="426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5585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EB558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EB5585"/>
    <w:rPr>
      <w:rFonts w:ascii="Tahoma" w:hAnsi="Tahoma" w:cs="Tahoma"/>
      <w:b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48D5-23DB-4829-8D2C-6649484B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413</Words>
  <Characters>3065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Осьмачко</cp:lastModifiedBy>
  <cp:revision>25</cp:revision>
  <cp:lastPrinted>2011-12-16T10:45:00Z</cp:lastPrinted>
  <dcterms:created xsi:type="dcterms:W3CDTF">2011-12-05T09:31:00Z</dcterms:created>
  <dcterms:modified xsi:type="dcterms:W3CDTF">2011-12-20T12:14:00Z</dcterms:modified>
</cp:coreProperties>
</file>