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7232"/>
        <w:gridCol w:w="1414"/>
      </w:tblGrid>
      <w:tr w:rsidR="00BB64E5" w:rsidRPr="00CF73CF" w:rsidTr="00F6057C">
        <w:trPr>
          <w:trHeight w:val="1420"/>
        </w:trPr>
        <w:tc>
          <w:tcPr>
            <w:tcW w:w="1135" w:type="dxa"/>
            <w:hideMark/>
          </w:tcPr>
          <w:p w:rsidR="00BB64E5" w:rsidRPr="00CF73CF" w:rsidRDefault="00BB64E5" w:rsidP="00F6057C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CF73CF">
              <w:rPr>
                <w:rFonts w:ascii="Antiqua" w:hAnsi="Antiqua" w:cs="Antiqua"/>
                <w:noProof/>
                <w:sz w:val="26"/>
                <w:szCs w:val="26"/>
              </w:rPr>
              <w:drawing>
                <wp:inline distT="0" distB="0" distL="0" distR="0" wp14:anchorId="304B6C08" wp14:editId="587C3410">
                  <wp:extent cx="620395" cy="763270"/>
                  <wp:effectExtent l="19050" t="0" r="825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2" w:type="dxa"/>
          </w:tcPr>
          <w:p w:rsidR="00BB64E5" w:rsidRPr="00CF73CF" w:rsidRDefault="00BB64E5" w:rsidP="00F6057C">
            <w:pPr>
              <w:spacing w:after="120"/>
              <w:ind w:left="-568" w:right="-533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CF73CF">
              <w:rPr>
                <w:b/>
                <w:bCs/>
                <w:sz w:val="28"/>
                <w:szCs w:val="28"/>
                <w:lang w:val="uk-UA"/>
              </w:rPr>
              <w:t>У К Р А Ї Н А</w:t>
            </w:r>
          </w:p>
          <w:p w:rsidR="00BB64E5" w:rsidRPr="00CF73CF" w:rsidRDefault="00BB64E5" w:rsidP="00F6057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CF73CF">
              <w:rPr>
                <w:b/>
                <w:bCs/>
                <w:sz w:val="28"/>
                <w:szCs w:val="28"/>
                <w:lang w:val="uk-UA"/>
              </w:rPr>
              <w:t>ХАРКІВСЬКА МІСЬКА РАДА</w:t>
            </w:r>
            <w:r w:rsidRPr="00CF73CF">
              <w:rPr>
                <w:b/>
                <w:bCs/>
                <w:sz w:val="28"/>
                <w:szCs w:val="28"/>
                <w:lang w:val="uk-UA"/>
              </w:rPr>
              <w:br/>
              <w:t>ХАРКІВСЬКОЇ ОБЛАСТІ</w:t>
            </w:r>
          </w:p>
          <w:p w:rsidR="00BB64E5" w:rsidRPr="00CF73CF" w:rsidRDefault="00BB64E5" w:rsidP="00F6057C">
            <w:pPr>
              <w:spacing w:line="216" w:lineRule="auto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CF73CF">
              <w:rPr>
                <w:b/>
                <w:bCs/>
                <w:sz w:val="28"/>
                <w:szCs w:val="28"/>
                <w:lang w:val="uk-UA"/>
              </w:rPr>
              <w:t>ВИКОНАВЧИЙ КОМІТЕТ</w:t>
            </w:r>
            <w:r w:rsidRPr="00CF73CF">
              <w:rPr>
                <w:b/>
                <w:bCs/>
                <w:lang w:val="uk-UA"/>
              </w:rPr>
              <w:t xml:space="preserve"> </w:t>
            </w:r>
          </w:p>
          <w:p w:rsidR="00BB64E5" w:rsidRPr="00CF73CF" w:rsidRDefault="00BB64E5" w:rsidP="00F6057C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</w:p>
          <w:p w:rsidR="00BB64E5" w:rsidRPr="00CF73CF" w:rsidRDefault="00BB64E5" w:rsidP="00F6057C">
            <w:pPr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CF73CF">
              <w:rPr>
                <w:b/>
                <w:bCs/>
                <w:sz w:val="28"/>
                <w:szCs w:val="28"/>
                <w:lang w:val="uk-UA"/>
              </w:rPr>
              <w:t xml:space="preserve">ДЕПАРТАМЕНТ ОСВІТИ                </w:t>
            </w:r>
          </w:p>
          <w:p w:rsidR="00BB64E5" w:rsidRPr="00CF73CF" w:rsidRDefault="00BB64E5" w:rsidP="00F6057C">
            <w:pPr>
              <w:spacing w:line="216" w:lineRule="auto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:rsidR="00BB64E5" w:rsidRPr="00CF73CF" w:rsidRDefault="00BB64E5" w:rsidP="00F6057C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414" w:type="dxa"/>
            <w:hideMark/>
          </w:tcPr>
          <w:p w:rsidR="00BB64E5" w:rsidRPr="00CF73CF" w:rsidRDefault="00BB64E5" w:rsidP="00F6057C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CF73CF">
              <w:rPr>
                <w:rFonts w:ascii="Antiqua" w:hAnsi="Antiqua" w:cs="Antiqua"/>
                <w:noProof/>
                <w:sz w:val="26"/>
                <w:szCs w:val="26"/>
              </w:rPr>
              <w:drawing>
                <wp:inline distT="0" distB="0" distL="0" distR="0" wp14:anchorId="2FE63CC1" wp14:editId="2EB58404">
                  <wp:extent cx="659765" cy="810895"/>
                  <wp:effectExtent l="19050" t="0" r="6985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765" cy="810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64E5" w:rsidRPr="00CF73CF" w:rsidRDefault="00BB64E5" w:rsidP="00BB64E5">
      <w:pPr>
        <w:pStyle w:val="3"/>
        <w:tabs>
          <w:tab w:val="left" w:pos="993"/>
        </w:tabs>
        <w:spacing w:after="120"/>
        <w:ind w:left="-284"/>
        <w:jc w:val="center"/>
        <w:rPr>
          <w:rFonts w:ascii="Times New Roman" w:hAnsi="Times New Roman"/>
          <w:b w:val="0"/>
          <w:sz w:val="28"/>
          <w:szCs w:val="28"/>
          <w:lang w:val="uk-UA"/>
        </w:rPr>
      </w:pPr>
      <w:r w:rsidRPr="00CF73CF">
        <w:rPr>
          <w:rFonts w:ascii="Times New Roman" w:hAnsi="Times New Roman"/>
          <w:sz w:val="28"/>
          <w:szCs w:val="28"/>
          <w:lang w:val="uk-UA"/>
        </w:rPr>
        <w:t>Н А К А З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B64E5" w:rsidRPr="00CF73CF" w:rsidTr="00F6057C">
        <w:tc>
          <w:tcPr>
            <w:tcW w:w="1666" w:type="pct"/>
            <w:shd w:val="clear" w:color="auto" w:fill="auto"/>
          </w:tcPr>
          <w:p w:rsidR="00BB64E5" w:rsidRPr="00CF73CF" w:rsidRDefault="00AA4F08" w:rsidP="00F01361">
            <w:pPr>
              <w:pStyle w:val="af5"/>
              <w:ind w:firstLine="0"/>
              <w:rPr>
                <w:rFonts w:ascii="Times New Roman" w:hAnsi="Times New Roman"/>
                <w:b/>
                <w:sz w:val="27"/>
                <w:szCs w:val="27"/>
              </w:rPr>
            </w:pPr>
            <w:bookmarkStart w:id="0" w:name="_29yz7q8" w:colFirst="0" w:colLast="0"/>
            <w:bookmarkEnd w:id="0"/>
            <w:r>
              <w:rPr>
                <w:rFonts w:ascii="Times New Roman" w:hAnsi="Times New Roman"/>
                <w:sz w:val="27"/>
                <w:szCs w:val="27"/>
              </w:rPr>
              <w:t>13</w:t>
            </w:r>
            <w:r w:rsidR="00BB64E5" w:rsidRPr="00CF73CF">
              <w:rPr>
                <w:rFonts w:ascii="Times New Roman" w:hAnsi="Times New Roman"/>
                <w:sz w:val="27"/>
                <w:szCs w:val="27"/>
              </w:rPr>
              <w:t>.0</w:t>
            </w:r>
            <w:r w:rsidR="00F01361" w:rsidRPr="00CF73CF">
              <w:rPr>
                <w:rFonts w:ascii="Times New Roman" w:hAnsi="Times New Roman"/>
                <w:sz w:val="27"/>
                <w:szCs w:val="27"/>
              </w:rPr>
              <w:t>8</w:t>
            </w:r>
            <w:r w:rsidR="00BB64E5" w:rsidRPr="00CF73CF">
              <w:rPr>
                <w:rFonts w:ascii="Times New Roman" w:hAnsi="Times New Roman"/>
                <w:sz w:val="27"/>
                <w:szCs w:val="27"/>
              </w:rPr>
              <w:t>.202</w:t>
            </w:r>
            <w:r w:rsidR="00870C28" w:rsidRPr="00CF73CF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667" w:type="pct"/>
            <w:shd w:val="clear" w:color="auto" w:fill="auto"/>
          </w:tcPr>
          <w:p w:rsidR="00BB64E5" w:rsidRPr="00CF73CF" w:rsidRDefault="00BB64E5" w:rsidP="00F6057C">
            <w:pPr>
              <w:pStyle w:val="af5"/>
              <w:ind w:left="-196" w:firstLine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CF73CF">
              <w:rPr>
                <w:rFonts w:ascii="Times New Roman" w:hAnsi="Times New Roman"/>
                <w:sz w:val="27"/>
                <w:szCs w:val="27"/>
              </w:rPr>
              <w:t>Харків</w:t>
            </w:r>
          </w:p>
        </w:tc>
        <w:tc>
          <w:tcPr>
            <w:tcW w:w="1667" w:type="pct"/>
            <w:shd w:val="clear" w:color="auto" w:fill="auto"/>
          </w:tcPr>
          <w:p w:rsidR="00BB64E5" w:rsidRPr="00CF73CF" w:rsidRDefault="00BB64E5" w:rsidP="00AA4F08">
            <w:pPr>
              <w:pStyle w:val="af5"/>
              <w:rPr>
                <w:rFonts w:ascii="Times New Roman" w:hAnsi="Times New Roman"/>
                <w:b/>
                <w:sz w:val="27"/>
                <w:szCs w:val="27"/>
              </w:rPr>
            </w:pPr>
            <w:r w:rsidRPr="00CF73CF">
              <w:rPr>
                <w:rFonts w:ascii="Times New Roman" w:hAnsi="Times New Roman"/>
                <w:sz w:val="27"/>
                <w:szCs w:val="27"/>
              </w:rPr>
              <w:t xml:space="preserve">                         № </w:t>
            </w:r>
            <w:r w:rsidR="00AA4F08">
              <w:rPr>
                <w:rFonts w:ascii="Times New Roman" w:hAnsi="Times New Roman"/>
                <w:sz w:val="27"/>
                <w:szCs w:val="27"/>
              </w:rPr>
              <w:t>529</w:t>
            </w:r>
          </w:p>
        </w:tc>
      </w:tr>
    </w:tbl>
    <w:p w:rsidR="00BB64E5" w:rsidRPr="00CF73CF" w:rsidRDefault="00BB64E5" w:rsidP="00BB64E5">
      <w:pPr>
        <w:tabs>
          <w:tab w:val="left" w:pos="567"/>
        </w:tabs>
        <w:rPr>
          <w:sz w:val="27"/>
          <w:szCs w:val="27"/>
          <w:lang w:val="uk-UA"/>
        </w:rPr>
      </w:pPr>
    </w:p>
    <w:p w:rsidR="00F01361" w:rsidRPr="00CF73CF" w:rsidRDefault="00F01361" w:rsidP="00F01361">
      <w:pPr>
        <w:pStyle w:val="af6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  <w:lang w:val="uk-UA"/>
        </w:rPr>
      </w:pPr>
      <w:r w:rsidRPr="00CF73CF">
        <w:rPr>
          <w:bCs/>
          <w:color w:val="000000"/>
          <w:sz w:val="27"/>
          <w:szCs w:val="27"/>
          <w:bdr w:val="none" w:sz="0" w:space="0" w:color="auto" w:frame="1"/>
          <w:lang w:val="uk-UA"/>
        </w:rPr>
        <w:t>Про  запобігання та протидію</w:t>
      </w:r>
    </w:p>
    <w:p w:rsidR="00F953C5" w:rsidRPr="00CF73CF" w:rsidRDefault="00F01361" w:rsidP="00F01361">
      <w:pPr>
        <w:pStyle w:val="af6"/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  <w:bdr w:val="none" w:sz="0" w:space="0" w:color="auto" w:frame="1"/>
          <w:lang w:val="uk-UA"/>
        </w:rPr>
      </w:pPr>
      <w:r w:rsidRPr="00CF73CF">
        <w:rPr>
          <w:bCs/>
          <w:color w:val="000000"/>
          <w:sz w:val="27"/>
          <w:szCs w:val="27"/>
          <w:bdr w:val="none" w:sz="0" w:space="0" w:color="auto" w:frame="1"/>
          <w:lang w:val="uk-UA"/>
        </w:rPr>
        <w:t xml:space="preserve">домашньому насильству </w:t>
      </w:r>
      <w:r w:rsidR="00DE3F56" w:rsidRPr="00CF73CF">
        <w:rPr>
          <w:bCs/>
          <w:color w:val="000000"/>
          <w:sz w:val="27"/>
          <w:szCs w:val="27"/>
          <w:bdr w:val="none" w:sz="0" w:space="0" w:color="auto" w:frame="1"/>
          <w:lang w:val="uk-UA"/>
        </w:rPr>
        <w:br/>
      </w:r>
      <w:r w:rsidRPr="00CF73CF">
        <w:rPr>
          <w:bCs/>
          <w:color w:val="000000"/>
          <w:sz w:val="27"/>
          <w:szCs w:val="27"/>
          <w:bdr w:val="none" w:sz="0" w:space="0" w:color="auto" w:frame="1"/>
          <w:lang w:val="uk-UA"/>
        </w:rPr>
        <w:t>та насильству за ознакою статі</w:t>
      </w:r>
    </w:p>
    <w:p w:rsidR="00F01361" w:rsidRPr="00CF73CF" w:rsidRDefault="00F953C5" w:rsidP="00F01361">
      <w:pPr>
        <w:pStyle w:val="af6"/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  <w:bdr w:val="none" w:sz="0" w:space="0" w:color="auto" w:frame="1"/>
          <w:lang w:val="uk-UA"/>
        </w:rPr>
      </w:pPr>
      <w:r w:rsidRPr="00CF73CF">
        <w:rPr>
          <w:bCs/>
          <w:color w:val="000000"/>
          <w:sz w:val="27"/>
          <w:szCs w:val="27"/>
          <w:bdr w:val="none" w:sz="0" w:space="0" w:color="auto" w:frame="1"/>
          <w:lang w:val="uk-UA"/>
        </w:rPr>
        <w:t xml:space="preserve">в закладах освіти </w:t>
      </w:r>
      <w:r w:rsidR="006C29A4" w:rsidRPr="00CF73CF">
        <w:rPr>
          <w:bCs/>
          <w:color w:val="000000"/>
          <w:sz w:val="27"/>
          <w:szCs w:val="27"/>
          <w:bdr w:val="none" w:sz="0" w:space="0" w:color="auto" w:frame="1"/>
          <w:lang w:val="uk-UA"/>
        </w:rPr>
        <w:t>міста</w:t>
      </w:r>
      <w:r w:rsidRPr="00CF73CF">
        <w:rPr>
          <w:bCs/>
          <w:color w:val="000000"/>
          <w:sz w:val="27"/>
          <w:szCs w:val="27"/>
          <w:bdr w:val="none" w:sz="0" w:space="0" w:color="auto" w:frame="1"/>
          <w:lang w:val="uk-UA"/>
        </w:rPr>
        <w:t> Харкова</w:t>
      </w:r>
    </w:p>
    <w:p w:rsidR="001D14D2" w:rsidRPr="00CF73CF" w:rsidRDefault="001D14D2" w:rsidP="00F01361">
      <w:pPr>
        <w:pStyle w:val="af6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  <w:lang w:val="uk-UA"/>
        </w:rPr>
      </w:pPr>
      <w:r w:rsidRPr="00CF73CF">
        <w:rPr>
          <w:bCs/>
          <w:color w:val="000000"/>
          <w:sz w:val="27"/>
          <w:szCs w:val="27"/>
          <w:bdr w:val="none" w:sz="0" w:space="0" w:color="auto" w:frame="1"/>
          <w:lang w:val="uk-UA"/>
        </w:rPr>
        <w:t>у 2021/2022 навчальному році</w:t>
      </w:r>
    </w:p>
    <w:p w:rsidR="00BE630A" w:rsidRPr="00CF73CF" w:rsidRDefault="00BE630A" w:rsidP="00BB64E5">
      <w:pPr>
        <w:pStyle w:val="af"/>
        <w:ind w:firstLine="567"/>
        <w:rPr>
          <w:rFonts w:ascii="Times New Roman" w:hAnsi="Times New Roman"/>
          <w:sz w:val="27"/>
          <w:szCs w:val="27"/>
          <w:lang w:val="uk-UA"/>
        </w:rPr>
      </w:pPr>
    </w:p>
    <w:p w:rsidR="000655A7" w:rsidRPr="00CF73CF" w:rsidRDefault="00954991" w:rsidP="000655A7">
      <w:pPr>
        <w:ind w:firstLine="567"/>
        <w:jc w:val="both"/>
        <w:rPr>
          <w:sz w:val="27"/>
          <w:szCs w:val="27"/>
          <w:lang w:val="uk-UA"/>
        </w:rPr>
      </w:pPr>
      <w:r w:rsidRPr="00CF73CF">
        <w:rPr>
          <w:sz w:val="27"/>
          <w:szCs w:val="27"/>
          <w:lang w:val="uk-UA"/>
        </w:rPr>
        <w:t xml:space="preserve">На виконання </w:t>
      </w:r>
      <w:r w:rsidR="00C2014A" w:rsidRPr="00CF73CF">
        <w:rPr>
          <w:sz w:val="27"/>
          <w:szCs w:val="27"/>
          <w:lang w:val="uk-UA"/>
        </w:rPr>
        <w:t>Законів України «Про освіту</w:t>
      </w:r>
      <w:r w:rsidR="006C29A4" w:rsidRPr="00CF73CF">
        <w:rPr>
          <w:sz w:val="27"/>
          <w:szCs w:val="27"/>
          <w:lang w:val="uk-UA"/>
        </w:rPr>
        <w:t>»</w:t>
      </w:r>
      <w:r w:rsidR="00F953C5" w:rsidRPr="00CF73CF">
        <w:rPr>
          <w:sz w:val="27"/>
          <w:szCs w:val="27"/>
          <w:lang w:val="uk-UA"/>
        </w:rPr>
        <w:t>,</w:t>
      </w:r>
      <w:r w:rsidR="00C2014A" w:rsidRPr="00CF73CF">
        <w:rPr>
          <w:sz w:val="27"/>
          <w:szCs w:val="27"/>
          <w:lang w:val="uk-UA"/>
        </w:rPr>
        <w:t xml:space="preserve"> «Про запобігання та протидію домашньому насильству», «Про охорону дитинства»,</w:t>
      </w:r>
      <w:r w:rsidR="00F953C5" w:rsidRPr="00CF73CF">
        <w:rPr>
          <w:sz w:val="27"/>
          <w:szCs w:val="27"/>
          <w:lang w:val="uk-UA"/>
        </w:rPr>
        <w:t xml:space="preserve"> </w:t>
      </w:r>
      <w:r w:rsidR="00072169" w:rsidRPr="00CF73CF">
        <w:rPr>
          <w:sz w:val="27"/>
          <w:szCs w:val="27"/>
          <w:lang w:val="uk-UA"/>
        </w:rPr>
        <w:t>Державної соціальної програми</w:t>
      </w:r>
      <w:r w:rsidR="005A65E4" w:rsidRPr="00CF73CF">
        <w:rPr>
          <w:sz w:val="27"/>
          <w:szCs w:val="27"/>
          <w:lang w:val="uk-UA"/>
        </w:rPr>
        <w:t xml:space="preserve"> запобігання та протидії домашньому насильству та насильству за</w:t>
      </w:r>
      <w:r w:rsidR="00CF73CF">
        <w:rPr>
          <w:sz w:val="27"/>
          <w:szCs w:val="27"/>
          <w:lang w:val="uk-UA"/>
        </w:rPr>
        <w:t> </w:t>
      </w:r>
      <w:r w:rsidR="005A65E4" w:rsidRPr="00CF73CF">
        <w:rPr>
          <w:sz w:val="27"/>
          <w:szCs w:val="27"/>
          <w:lang w:val="uk-UA"/>
        </w:rPr>
        <w:t>ознакою статі на період до 2025 року, затвердженої постановою Кабінету Міністрів України від 24.02.0221</w:t>
      </w:r>
      <w:r w:rsidR="008E7D4E" w:rsidRPr="00CF73CF">
        <w:rPr>
          <w:sz w:val="27"/>
          <w:szCs w:val="27"/>
          <w:lang w:val="uk-UA"/>
        </w:rPr>
        <w:t xml:space="preserve"> №145, </w:t>
      </w:r>
      <w:r w:rsidR="00A171FF" w:rsidRPr="00CF73CF">
        <w:rPr>
          <w:sz w:val="27"/>
          <w:szCs w:val="27"/>
          <w:lang w:val="uk-UA"/>
        </w:rPr>
        <w:t>Порядку взаємодії суб’єктів, що здійснюють заходи у сфері запобігання та протидії домашньому насильству і</w:t>
      </w:r>
      <w:r w:rsidR="00CF73CF">
        <w:rPr>
          <w:sz w:val="27"/>
          <w:szCs w:val="27"/>
          <w:lang w:val="uk-UA"/>
        </w:rPr>
        <w:t> </w:t>
      </w:r>
      <w:r w:rsidR="00A171FF" w:rsidRPr="00CF73CF">
        <w:rPr>
          <w:sz w:val="27"/>
          <w:szCs w:val="27"/>
          <w:lang w:val="uk-UA"/>
        </w:rPr>
        <w:t>насильству за ознаками статті, затвердженого постановою Кабінету Міністрів України від 22</w:t>
      </w:r>
      <w:r w:rsidR="00CF73CF">
        <w:rPr>
          <w:sz w:val="27"/>
          <w:szCs w:val="27"/>
          <w:lang w:val="uk-UA"/>
        </w:rPr>
        <w:t>.08.</w:t>
      </w:r>
      <w:r w:rsidR="00A171FF" w:rsidRPr="00CF73CF">
        <w:rPr>
          <w:sz w:val="27"/>
          <w:szCs w:val="27"/>
          <w:lang w:val="uk-UA"/>
        </w:rPr>
        <w:t>2018 №</w:t>
      </w:r>
      <w:r w:rsidR="00CE0EB6">
        <w:rPr>
          <w:sz w:val="27"/>
          <w:szCs w:val="27"/>
          <w:lang w:val="uk-UA"/>
        </w:rPr>
        <w:t> </w:t>
      </w:r>
      <w:r w:rsidR="00A171FF" w:rsidRPr="00CF73CF">
        <w:rPr>
          <w:sz w:val="27"/>
          <w:szCs w:val="27"/>
          <w:lang w:val="uk-UA"/>
        </w:rPr>
        <w:t>658</w:t>
      </w:r>
      <w:r w:rsidR="00F953C5" w:rsidRPr="00CF73CF">
        <w:rPr>
          <w:sz w:val="27"/>
          <w:szCs w:val="27"/>
          <w:lang w:val="uk-UA"/>
        </w:rPr>
        <w:t>,</w:t>
      </w:r>
      <w:r w:rsidR="00C2014A" w:rsidRPr="00CF73CF">
        <w:rPr>
          <w:sz w:val="27"/>
          <w:szCs w:val="27"/>
          <w:lang w:val="uk-UA"/>
        </w:rPr>
        <w:t xml:space="preserve"> наказу Міністерства освіти і науки України від 02.10.2018 №</w:t>
      </w:r>
      <w:r w:rsidR="00CE0EB6">
        <w:rPr>
          <w:sz w:val="27"/>
          <w:szCs w:val="27"/>
          <w:lang w:val="uk-UA"/>
        </w:rPr>
        <w:t> </w:t>
      </w:r>
      <w:r w:rsidR="00C2014A" w:rsidRPr="00CF73CF">
        <w:rPr>
          <w:sz w:val="27"/>
          <w:szCs w:val="27"/>
          <w:lang w:val="uk-UA"/>
        </w:rPr>
        <w:t>1047 «Про затвердження Методичних рекомендацій щодо виявлення, реагування на випадки домашнього насильства і взаємодії педагогічних працівників із іншими органами та службами»</w:t>
      </w:r>
      <w:r w:rsidR="00071568" w:rsidRPr="00CF73CF">
        <w:rPr>
          <w:sz w:val="27"/>
          <w:szCs w:val="27"/>
          <w:lang w:val="uk-UA"/>
        </w:rPr>
        <w:t xml:space="preserve">, </w:t>
      </w:r>
      <w:r w:rsidR="00CF73CF" w:rsidRPr="00CF73CF">
        <w:rPr>
          <w:sz w:val="27"/>
          <w:szCs w:val="27"/>
          <w:lang w:val="uk-UA"/>
        </w:rPr>
        <w:t xml:space="preserve">листів Міністерства освіти і науки України від 18.05.2018 № 1/11-5480 «Методичні рекомендації щодо запобігання та протидії насильству», від 30.10.2018 № 1/9-656 «Про перелік діагностичних </w:t>
      </w:r>
      <w:proofErr w:type="spellStart"/>
      <w:r w:rsidR="00CF73CF" w:rsidRPr="00CF73CF">
        <w:rPr>
          <w:sz w:val="27"/>
          <w:szCs w:val="27"/>
          <w:lang w:val="uk-UA"/>
        </w:rPr>
        <w:t>методик</w:t>
      </w:r>
      <w:proofErr w:type="spellEnd"/>
      <w:r w:rsidR="00CF73CF" w:rsidRPr="00CF73CF">
        <w:rPr>
          <w:sz w:val="27"/>
          <w:szCs w:val="27"/>
          <w:lang w:val="uk-UA"/>
        </w:rPr>
        <w:t xml:space="preserve"> щодо виявлення та протидії домашньому насильству відносно дітей»</w:t>
      </w:r>
      <w:r w:rsidR="00CF73CF">
        <w:rPr>
          <w:sz w:val="27"/>
          <w:szCs w:val="27"/>
          <w:lang w:val="uk-UA"/>
        </w:rPr>
        <w:t>,</w:t>
      </w:r>
      <w:r w:rsidR="009B19A0">
        <w:rPr>
          <w:sz w:val="27"/>
          <w:szCs w:val="27"/>
          <w:lang w:val="uk-UA"/>
        </w:rPr>
        <w:t xml:space="preserve"> </w:t>
      </w:r>
      <w:r w:rsidR="008E7D4E" w:rsidRPr="00CF73CF">
        <w:rPr>
          <w:sz w:val="27"/>
          <w:szCs w:val="27"/>
          <w:lang w:val="uk-UA"/>
        </w:rPr>
        <w:t>Комплексної програми реалізації гендерної та сімейної політики</w:t>
      </w:r>
      <w:r w:rsidR="00AE0406" w:rsidRPr="00CF73CF">
        <w:rPr>
          <w:sz w:val="27"/>
          <w:szCs w:val="27"/>
          <w:lang w:val="uk-UA"/>
        </w:rPr>
        <w:t xml:space="preserve"> в місті Харкові на 2018–2021 роки, затвердженої рішенням 16 сесії Харківської міської ради </w:t>
      </w:r>
      <w:r w:rsidR="009B19A0">
        <w:rPr>
          <w:sz w:val="27"/>
          <w:szCs w:val="27"/>
          <w:lang w:val="uk-UA"/>
        </w:rPr>
        <w:br/>
      </w:r>
      <w:r w:rsidR="00AE0406" w:rsidRPr="00CF73CF">
        <w:rPr>
          <w:sz w:val="27"/>
          <w:szCs w:val="27"/>
          <w:lang w:val="uk-UA"/>
        </w:rPr>
        <w:t xml:space="preserve">7 скликання від 08.11.2017 № 833/17, </w:t>
      </w:r>
      <w:r w:rsidR="008E7D4E" w:rsidRPr="00CF73CF">
        <w:rPr>
          <w:sz w:val="27"/>
          <w:szCs w:val="27"/>
          <w:lang w:val="uk-UA"/>
        </w:rPr>
        <w:t>Плану спільних дій з розбудови муніц</w:t>
      </w:r>
      <w:r w:rsidR="00AE0406" w:rsidRPr="00CF73CF">
        <w:rPr>
          <w:sz w:val="27"/>
          <w:szCs w:val="27"/>
          <w:lang w:val="uk-UA"/>
        </w:rPr>
        <w:t>и</w:t>
      </w:r>
      <w:r w:rsidR="008E7D4E" w:rsidRPr="00CF73CF">
        <w:rPr>
          <w:sz w:val="27"/>
          <w:szCs w:val="27"/>
          <w:lang w:val="uk-UA"/>
        </w:rPr>
        <w:t xml:space="preserve">пальної системи попередження і протидії домашньому насильству та насильству за ознакою статі «Харків, вільний від насильства» на 2021 рік </w:t>
      </w:r>
      <w:r w:rsidR="00A171FF" w:rsidRPr="00CF73CF">
        <w:rPr>
          <w:sz w:val="27"/>
          <w:szCs w:val="27"/>
          <w:lang w:val="uk-UA"/>
        </w:rPr>
        <w:t xml:space="preserve">та </w:t>
      </w:r>
      <w:r w:rsidR="00D831BD" w:rsidRPr="00CF73CF">
        <w:rPr>
          <w:sz w:val="27"/>
          <w:szCs w:val="27"/>
          <w:lang w:val="uk-UA"/>
        </w:rPr>
        <w:t xml:space="preserve">з метою </w:t>
      </w:r>
      <w:r w:rsidR="000655A7" w:rsidRPr="00CF73CF">
        <w:rPr>
          <w:sz w:val="27"/>
          <w:szCs w:val="27"/>
          <w:lang w:val="uk-UA"/>
        </w:rPr>
        <w:t>організації якісної роботи в закладах освіти щодо запобігання та протидії домашньому насильству</w:t>
      </w:r>
      <w:r w:rsidR="009B19A0">
        <w:rPr>
          <w:sz w:val="27"/>
          <w:szCs w:val="27"/>
          <w:lang w:val="uk-UA"/>
        </w:rPr>
        <w:t xml:space="preserve"> та насильству за ознакою статі</w:t>
      </w:r>
    </w:p>
    <w:p w:rsidR="000655A7" w:rsidRPr="00CF73CF" w:rsidRDefault="000655A7" w:rsidP="000655A7">
      <w:pPr>
        <w:ind w:firstLine="567"/>
        <w:jc w:val="both"/>
        <w:rPr>
          <w:sz w:val="27"/>
          <w:szCs w:val="27"/>
          <w:lang w:val="uk-UA"/>
        </w:rPr>
      </w:pPr>
    </w:p>
    <w:p w:rsidR="000655A7" w:rsidRPr="00CF73CF" w:rsidRDefault="000655A7" w:rsidP="000655A7">
      <w:pPr>
        <w:ind w:firstLine="567"/>
        <w:jc w:val="both"/>
        <w:rPr>
          <w:sz w:val="27"/>
          <w:szCs w:val="27"/>
          <w:lang w:val="uk-UA"/>
        </w:rPr>
      </w:pPr>
    </w:p>
    <w:p w:rsidR="000655A7" w:rsidRPr="00CF73CF" w:rsidRDefault="000655A7" w:rsidP="000655A7">
      <w:pPr>
        <w:ind w:firstLine="567"/>
        <w:jc w:val="both"/>
        <w:rPr>
          <w:sz w:val="27"/>
          <w:szCs w:val="27"/>
          <w:lang w:val="uk-UA"/>
        </w:rPr>
      </w:pPr>
      <w:r w:rsidRPr="00CF73CF">
        <w:rPr>
          <w:sz w:val="27"/>
          <w:szCs w:val="27"/>
          <w:lang w:val="uk-UA"/>
        </w:rPr>
        <w:t>НАКАЗУЮ:</w:t>
      </w:r>
    </w:p>
    <w:p w:rsidR="000655A7" w:rsidRPr="00CF73CF" w:rsidRDefault="000655A7" w:rsidP="000655A7">
      <w:pPr>
        <w:ind w:firstLine="567"/>
        <w:jc w:val="both"/>
        <w:rPr>
          <w:sz w:val="27"/>
          <w:szCs w:val="27"/>
          <w:lang w:val="uk-UA"/>
        </w:rPr>
      </w:pPr>
    </w:p>
    <w:p w:rsidR="000655A7" w:rsidRPr="00CF73CF" w:rsidRDefault="000655A7" w:rsidP="0059507D">
      <w:pPr>
        <w:tabs>
          <w:tab w:val="left" w:pos="1134"/>
        </w:tabs>
        <w:ind w:firstLine="567"/>
        <w:jc w:val="both"/>
        <w:rPr>
          <w:sz w:val="27"/>
          <w:szCs w:val="27"/>
          <w:lang w:val="uk-UA"/>
        </w:rPr>
      </w:pPr>
    </w:p>
    <w:p w:rsidR="006C29A4" w:rsidRPr="00CF73CF" w:rsidRDefault="006C29A4" w:rsidP="00B328DF">
      <w:pPr>
        <w:pStyle w:val="ab"/>
        <w:numPr>
          <w:ilvl w:val="0"/>
          <w:numId w:val="24"/>
        </w:numPr>
        <w:tabs>
          <w:tab w:val="left" w:pos="1134"/>
          <w:tab w:val="left" w:pos="1276"/>
        </w:tabs>
        <w:ind w:left="0" w:firstLine="567"/>
        <w:jc w:val="both"/>
        <w:rPr>
          <w:sz w:val="27"/>
          <w:szCs w:val="27"/>
        </w:rPr>
      </w:pPr>
      <w:r w:rsidRPr="00CF73CF">
        <w:rPr>
          <w:sz w:val="27"/>
          <w:szCs w:val="27"/>
        </w:rPr>
        <w:t>Управлінням освіти адміністрацій районів Харківської міської ради</w:t>
      </w:r>
      <w:r w:rsidR="008851DC" w:rsidRPr="00CF73CF">
        <w:rPr>
          <w:sz w:val="27"/>
          <w:szCs w:val="27"/>
        </w:rPr>
        <w:t xml:space="preserve"> (далі – Управління освіти)</w:t>
      </w:r>
      <w:r w:rsidRPr="00CF73CF">
        <w:rPr>
          <w:sz w:val="27"/>
          <w:szCs w:val="27"/>
        </w:rPr>
        <w:t>:</w:t>
      </w:r>
    </w:p>
    <w:p w:rsidR="006C29A4" w:rsidRPr="00CF73CF" w:rsidRDefault="00872BA0" w:rsidP="00B328DF">
      <w:pPr>
        <w:pStyle w:val="ab"/>
        <w:numPr>
          <w:ilvl w:val="1"/>
          <w:numId w:val="25"/>
        </w:numPr>
        <w:tabs>
          <w:tab w:val="left" w:pos="1134"/>
          <w:tab w:val="left" w:pos="1276"/>
        </w:tabs>
        <w:ind w:left="0" w:firstLine="567"/>
        <w:jc w:val="both"/>
        <w:rPr>
          <w:sz w:val="27"/>
          <w:szCs w:val="27"/>
        </w:rPr>
      </w:pPr>
      <w:r w:rsidRPr="00CF73CF">
        <w:rPr>
          <w:sz w:val="27"/>
          <w:szCs w:val="27"/>
        </w:rPr>
        <w:lastRenderedPageBreak/>
        <w:t>Визначити</w:t>
      </w:r>
      <w:r w:rsidR="006C29A4" w:rsidRPr="00CF73CF">
        <w:rPr>
          <w:sz w:val="27"/>
          <w:szCs w:val="27"/>
        </w:rPr>
        <w:t xml:space="preserve"> </w:t>
      </w:r>
      <w:r w:rsidRPr="00CF73CF">
        <w:rPr>
          <w:sz w:val="27"/>
          <w:szCs w:val="27"/>
        </w:rPr>
        <w:t>особу, відповідальну за організацію та координацію роботи із</w:t>
      </w:r>
      <w:r w:rsidR="00CF73CF">
        <w:rPr>
          <w:sz w:val="27"/>
          <w:szCs w:val="27"/>
        </w:rPr>
        <w:t> </w:t>
      </w:r>
      <w:r w:rsidRPr="00CF73CF">
        <w:rPr>
          <w:sz w:val="27"/>
          <w:szCs w:val="27"/>
        </w:rPr>
        <w:t>запобігання та протидії домашньому насильству та насильству за ознакою статі.</w:t>
      </w:r>
    </w:p>
    <w:p w:rsidR="006C29A4" w:rsidRPr="00CF73CF" w:rsidRDefault="006C29A4" w:rsidP="00B328DF">
      <w:pPr>
        <w:pStyle w:val="ab"/>
        <w:tabs>
          <w:tab w:val="left" w:pos="1134"/>
          <w:tab w:val="left" w:pos="1276"/>
        </w:tabs>
        <w:ind w:left="0" w:firstLine="567"/>
        <w:jc w:val="right"/>
        <w:rPr>
          <w:sz w:val="27"/>
          <w:szCs w:val="27"/>
        </w:rPr>
      </w:pPr>
      <w:r w:rsidRPr="00CF73CF">
        <w:rPr>
          <w:sz w:val="27"/>
          <w:szCs w:val="27"/>
        </w:rPr>
        <w:t>До 04.09.2021</w:t>
      </w:r>
    </w:p>
    <w:p w:rsidR="006C29A4" w:rsidRPr="00CF73CF" w:rsidRDefault="0059507D" w:rsidP="00B328DF">
      <w:pPr>
        <w:pStyle w:val="ab"/>
        <w:numPr>
          <w:ilvl w:val="1"/>
          <w:numId w:val="25"/>
        </w:numPr>
        <w:tabs>
          <w:tab w:val="left" w:pos="1134"/>
          <w:tab w:val="left" w:pos="1276"/>
        </w:tabs>
        <w:ind w:left="0" w:firstLine="567"/>
        <w:jc w:val="both"/>
        <w:rPr>
          <w:sz w:val="27"/>
          <w:szCs w:val="27"/>
        </w:rPr>
      </w:pPr>
      <w:r w:rsidRPr="00CF73CF">
        <w:rPr>
          <w:sz w:val="27"/>
          <w:szCs w:val="27"/>
        </w:rPr>
        <w:t>Забезпечити</w:t>
      </w:r>
      <w:r w:rsidR="006C29A4" w:rsidRPr="00CF73CF">
        <w:rPr>
          <w:sz w:val="27"/>
          <w:szCs w:val="27"/>
        </w:rPr>
        <w:t xml:space="preserve"> виконання вимог, визначених нормативними документами, що регламентують діяльність закладів освіти із здійснення заходів запобігання та</w:t>
      </w:r>
      <w:r w:rsidR="00CF73CF">
        <w:rPr>
          <w:sz w:val="27"/>
          <w:szCs w:val="27"/>
        </w:rPr>
        <w:t> </w:t>
      </w:r>
      <w:r w:rsidR="006C29A4" w:rsidRPr="00CF73CF">
        <w:rPr>
          <w:sz w:val="27"/>
          <w:szCs w:val="27"/>
        </w:rPr>
        <w:t>протидії домашньому насильству та насильству за ознакою статі.</w:t>
      </w:r>
    </w:p>
    <w:p w:rsidR="006C29A4" w:rsidRPr="00CF73CF" w:rsidRDefault="006C29A4" w:rsidP="00B328DF">
      <w:pPr>
        <w:pStyle w:val="ab"/>
        <w:tabs>
          <w:tab w:val="left" w:pos="1134"/>
          <w:tab w:val="left" w:pos="1276"/>
        </w:tabs>
        <w:ind w:left="567"/>
        <w:jc w:val="right"/>
        <w:rPr>
          <w:sz w:val="27"/>
          <w:szCs w:val="27"/>
        </w:rPr>
      </w:pPr>
      <w:r w:rsidRPr="00CF73CF">
        <w:rPr>
          <w:sz w:val="27"/>
          <w:szCs w:val="27"/>
        </w:rPr>
        <w:t>Постійно</w:t>
      </w:r>
    </w:p>
    <w:p w:rsidR="00C90195" w:rsidRPr="00CF73CF" w:rsidRDefault="00C90195" w:rsidP="00C90195">
      <w:pPr>
        <w:pStyle w:val="ab"/>
        <w:numPr>
          <w:ilvl w:val="1"/>
          <w:numId w:val="25"/>
        </w:numPr>
        <w:tabs>
          <w:tab w:val="left" w:pos="0"/>
          <w:tab w:val="left" w:pos="1134"/>
        </w:tabs>
        <w:ind w:left="0" w:firstLine="568"/>
        <w:jc w:val="both"/>
        <w:rPr>
          <w:sz w:val="27"/>
          <w:szCs w:val="27"/>
        </w:rPr>
      </w:pPr>
      <w:r w:rsidRPr="00CF73CF">
        <w:rPr>
          <w:sz w:val="27"/>
          <w:szCs w:val="27"/>
        </w:rPr>
        <w:t>Забезпечити впровадження в освітній процес на всіх освітніх рівнях, у</w:t>
      </w:r>
      <w:r w:rsidR="00CF73CF">
        <w:rPr>
          <w:sz w:val="27"/>
          <w:szCs w:val="27"/>
        </w:rPr>
        <w:t> </w:t>
      </w:r>
      <w:r w:rsidRPr="00CF73CF">
        <w:rPr>
          <w:sz w:val="27"/>
          <w:szCs w:val="27"/>
        </w:rPr>
        <w:t>тому числі включення до освітніх програм і планів</w:t>
      </w:r>
      <w:r w:rsidR="006F4C51" w:rsidRPr="00CF73CF">
        <w:rPr>
          <w:sz w:val="27"/>
          <w:szCs w:val="27"/>
        </w:rPr>
        <w:t xml:space="preserve"> роботи</w:t>
      </w:r>
      <w:r w:rsidRPr="00CF73CF">
        <w:rPr>
          <w:sz w:val="27"/>
          <w:szCs w:val="27"/>
        </w:rPr>
        <w:t>, питань запобігання та</w:t>
      </w:r>
      <w:r w:rsidR="00CF73CF">
        <w:rPr>
          <w:sz w:val="27"/>
          <w:szCs w:val="27"/>
        </w:rPr>
        <w:t> </w:t>
      </w:r>
      <w:r w:rsidRPr="00CF73CF">
        <w:rPr>
          <w:sz w:val="27"/>
          <w:szCs w:val="27"/>
        </w:rPr>
        <w:t>протидії домашньому насильству та насильству за ознакою статі.</w:t>
      </w:r>
    </w:p>
    <w:p w:rsidR="00C90195" w:rsidRPr="00CF73CF" w:rsidRDefault="00C90195" w:rsidP="00C90195">
      <w:pPr>
        <w:pStyle w:val="ab"/>
        <w:tabs>
          <w:tab w:val="left" w:pos="0"/>
          <w:tab w:val="left" w:pos="1134"/>
        </w:tabs>
        <w:ind w:left="568"/>
        <w:jc w:val="right"/>
        <w:rPr>
          <w:sz w:val="27"/>
          <w:szCs w:val="27"/>
        </w:rPr>
      </w:pPr>
      <w:r w:rsidRPr="00CF73CF">
        <w:rPr>
          <w:sz w:val="27"/>
          <w:szCs w:val="27"/>
        </w:rPr>
        <w:t>Постійно</w:t>
      </w:r>
    </w:p>
    <w:p w:rsidR="00C736C3" w:rsidRPr="00CF73CF" w:rsidRDefault="00C736C3" w:rsidP="00B328DF">
      <w:pPr>
        <w:pStyle w:val="ab"/>
        <w:numPr>
          <w:ilvl w:val="1"/>
          <w:numId w:val="25"/>
        </w:numPr>
        <w:tabs>
          <w:tab w:val="left" w:pos="1134"/>
          <w:tab w:val="left" w:pos="1276"/>
        </w:tabs>
        <w:ind w:left="0" w:firstLine="567"/>
        <w:jc w:val="both"/>
        <w:rPr>
          <w:sz w:val="27"/>
          <w:szCs w:val="27"/>
        </w:rPr>
      </w:pPr>
      <w:r w:rsidRPr="00CF73CF">
        <w:rPr>
          <w:sz w:val="27"/>
          <w:szCs w:val="27"/>
        </w:rPr>
        <w:t xml:space="preserve">Інформувати Департамент освіти Харківської міської ради </w:t>
      </w:r>
      <w:r w:rsidR="008851DC" w:rsidRPr="00CF73CF">
        <w:rPr>
          <w:sz w:val="27"/>
          <w:szCs w:val="27"/>
        </w:rPr>
        <w:t xml:space="preserve">(далі – Департамент освіти) </w:t>
      </w:r>
      <w:r w:rsidRPr="00CF73CF">
        <w:rPr>
          <w:sz w:val="27"/>
          <w:szCs w:val="27"/>
        </w:rPr>
        <w:t>щодо фактів насильства відносно дітей</w:t>
      </w:r>
    </w:p>
    <w:p w:rsidR="00C736C3" w:rsidRPr="00CF73CF" w:rsidRDefault="00C736C3" w:rsidP="00C736C3">
      <w:pPr>
        <w:pStyle w:val="ab"/>
        <w:tabs>
          <w:tab w:val="left" w:pos="1134"/>
          <w:tab w:val="left" w:pos="1276"/>
        </w:tabs>
        <w:ind w:left="567"/>
        <w:jc w:val="right"/>
        <w:rPr>
          <w:sz w:val="27"/>
          <w:szCs w:val="27"/>
        </w:rPr>
      </w:pPr>
      <w:r w:rsidRPr="00CF73CF">
        <w:rPr>
          <w:sz w:val="27"/>
          <w:szCs w:val="27"/>
        </w:rPr>
        <w:t>Невідкладно</w:t>
      </w:r>
    </w:p>
    <w:p w:rsidR="006C29A4" w:rsidRPr="00CF73CF" w:rsidRDefault="00C736C3" w:rsidP="00B328DF">
      <w:pPr>
        <w:pStyle w:val="ab"/>
        <w:numPr>
          <w:ilvl w:val="1"/>
          <w:numId w:val="25"/>
        </w:numPr>
        <w:tabs>
          <w:tab w:val="left" w:pos="1134"/>
          <w:tab w:val="left" w:pos="1276"/>
        </w:tabs>
        <w:ind w:left="0" w:firstLine="567"/>
        <w:jc w:val="both"/>
        <w:rPr>
          <w:sz w:val="27"/>
          <w:szCs w:val="27"/>
        </w:rPr>
      </w:pPr>
      <w:r w:rsidRPr="00CF73CF">
        <w:rPr>
          <w:sz w:val="27"/>
          <w:szCs w:val="27"/>
        </w:rPr>
        <w:t>Інформувати Департамент освіти про стан виконання заходів Державної соціальної програми запобігання та протидії домашньому насильству та</w:t>
      </w:r>
      <w:r w:rsidR="00CF73CF">
        <w:rPr>
          <w:sz w:val="27"/>
          <w:szCs w:val="27"/>
        </w:rPr>
        <w:t> </w:t>
      </w:r>
      <w:r w:rsidRPr="00CF73CF">
        <w:rPr>
          <w:sz w:val="27"/>
          <w:szCs w:val="27"/>
        </w:rPr>
        <w:t>насильству за ознакою статі на період до 2025 року, затвердженої постановою Кабінету Міністрів України від 24.02.2021 № 145</w:t>
      </w:r>
      <w:r w:rsidR="00444F21" w:rsidRPr="00CF73CF">
        <w:rPr>
          <w:sz w:val="27"/>
          <w:szCs w:val="27"/>
        </w:rPr>
        <w:t>, за формою, що додається.</w:t>
      </w:r>
    </w:p>
    <w:p w:rsidR="006C29A4" w:rsidRPr="00CF73CF" w:rsidRDefault="00C736C3" w:rsidP="00B328DF">
      <w:pPr>
        <w:pStyle w:val="ab"/>
        <w:tabs>
          <w:tab w:val="left" w:pos="1134"/>
          <w:tab w:val="left" w:pos="1276"/>
        </w:tabs>
        <w:ind w:left="567"/>
        <w:jc w:val="right"/>
        <w:rPr>
          <w:sz w:val="27"/>
          <w:szCs w:val="27"/>
        </w:rPr>
      </w:pPr>
      <w:proofErr w:type="spellStart"/>
      <w:r w:rsidRPr="00CF73CF">
        <w:rPr>
          <w:sz w:val="27"/>
          <w:szCs w:val="27"/>
        </w:rPr>
        <w:t>Щопівроку</w:t>
      </w:r>
      <w:proofErr w:type="spellEnd"/>
    </w:p>
    <w:p w:rsidR="00C736C3" w:rsidRPr="00CF73CF" w:rsidRDefault="00C736C3" w:rsidP="00C736C3">
      <w:pPr>
        <w:pStyle w:val="ab"/>
        <w:tabs>
          <w:tab w:val="left" w:pos="1134"/>
          <w:tab w:val="left" w:pos="1276"/>
        </w:tabs>
        <w:ind w:left="567"/>
        <w:jc w:val="right"/>
        <w:rPr>
          <w:sz w:val="27"/>
          <w:szCs w:val="27"/>
        </w:rPr>
      </w:pPr>
      <w:r w:rsidRPr="00CF73CF">
        <w:rPr>
          <w:sz w:val="27"/>
          <w:szCs w:val="27"/>
        </w:rPr>
        <w:t>до 10 червня, до 10 грудня</w:t>
      </w:r>
    </w:p>
    <w:p w:rsidR="00B328DF" w:rsidRPr="00CF73CF" w:rsidRDefault="00B328DF" w:rsidP="00B328DF">
      <w:pPr>
        <w:pStyle w:val="ab"/>
        <w:numPr>
          <w:ilvl w:val="0"/>
          <w:numId w:val="25"/>
        </w:numPr>
        <w:tabs>
          <w:tab w:val="left" w:pos="1134"/>
          <w:tab w:val="left" w:pos="1276"/>
        </w:tabs>
        <w:jc w:val="both"/>
        <w:rPr>
          <w:sz w:val="27"/>
          <w:szCs w:val="27"/>
        </w:rPr>
      </w:pPr>
      <w:r w:rsidRPr="00CF73CF">
        <w:rPr>
          <w:sz w:val="27"/>
          <w:szCs w:val="27"/>
        </w:rPr>
        <w:t xml:space="preserve"> Керівникам закладів освіти районів</w:t>
      </w:r>
      <w:r w:rsidR="00CF73CF">
        <w:rPr>
          <w:sz w:val="27"/>
          <w:szCs w:val="27"/>
        </w:rPr>
        <w:t>:</w:t>
      </w:r>
    </w:p>
    <w:p w:rsidR="00B328DF" w:rsidRPr="00CF73CF" w:rsidRDefault="00B328DF" w:rsidP="00627162">
      <w:pPr>
        <w:pStyle w:val="ab"/>
        <w:numPr>
          <w:ilvl w:val="1"/>
          <w:numId w:val="25"/>
        </w:numPr>
        <w:tabs>
          <w:tab w:val="left" w:pos="0"/>
          <w:tab w:val="left" w:pos="1134"/>
        </w:tabs>
        <w:ind w:left="0" w:firstLine="567"/>
        <w:jc w:val="both"/>
        <w:rPr>
          <w:sz w:val="27"/>
          <w:szCs w:val="27"/>
        </w:rPr>
      </w:pPr>
      <w:r w:rsidRPr="00CF73CF">
        <w:rPr>
          <w:sz w:val="27"/>
          <w:szCs w:val="27"/>
        </w:rPr>
        <w:t xml:space="preserve">Визначити уповноважених осіб </w:t>
      </w:r>
      <w:r w:rsidR="00CF73CF">
        <w:rPr>
          <w:sz w:val="27"/>
          <w:szCs w:val="27"/>
        </w:rPr>
        <w:t>і</w:t>
      </w:r>
      <w:r w:rsidRPr="00CF73CF">
        <w:rPr>
          <w:sz w:val="27"/>
          <w:szCs w:val="27"/>
        </w:rPr>
        <w:t>з числа працівників закладів освіти для здійснення невідкладних заходів реагування у випадках з виявлення фактів насильства та/або отримання заяв/повідомлень від постраждалої особи/інших осіб.</w:t>
      </w:r>
    </w:p>
    <w:p w:rsidR="009F6357" w:rsidRPr="00CF73CF" w:rsidRDefault="009F6357" w:rsidP="009F6357">
      <w:pPr>
        <w:pStyle w:val="ab"/>
        <w:tabs>
          <w:tab w:val="left" w:pos="0"/>
          <w:tab w:val="left" w:pos="1134"/>
        </w:tabs>
        <w:ind w:left="567"/>
        <w:jc w:val="right"/>
        <w:rPr>
          <w:sz w:val="27"/>
          <w:szCs w:val="27"/>
        </w:rPr>
      </w:pPr>
      <w:r w:rsidRPr="00CF73CF">
        <w:rPr>
          <w:sz w:val="27"/>
          <w:szCs w:val="27"/>
        </w:rPr>
        <w:t>До</w:t>
      </w:r>
      <w:r w:rsidR="001D14D2" w:rsidRPr="00CF73CF">
        <w:rPr>
          <w:sz w:val="27"/>
          <w:szCs w:val="27"/>
        </w:rPr>
        <w:t xml:space="preserve"> 04.09.2021</w:t>
      </w:r>
    </w:p>
    <w:p w:rsidR="00627162" w:rsidRPr="00CF73CF" w:rsidRDefault="00627162" w:rsidP="00E90F28">
      <w:pPr>
        <w:pStyle w:val="ab"/>
        <w:numPr>
          <w:ilvl w:val="1"/>
          <w:numId w:val="25"/>
        </w:numPr>
        <w:tabs>
          <w:tab w:val="left" w:pos="1134"/>
        </w:tabs>
        <w:ind w:left="0" w:firstLine="568"/>
        <w:jc w:val="both"/>
        <w:rPr>
          <w:sz w:val="27"/>
          <w:szCs w:val="27"/>
        </w:rPr>
      </w:pPr>
      <w:r w:rsidRPr="00CF73CF">
        <w:rPr>
          <w:sz w:val="27"/>
          <w:szCs w:val="27"/>
        </w:rPr>
        <w:t>Інформацію про уповноважену особу розмістити на стенді, до якого будуть мати доступ усі учасники освітнього процесу.</w:t>
      </w:r>
    </w:p>
    <w:p w:rsidR="00E90F28" w:rsidRPr="00CF73CF" w:rsidRDefault="00E90F28" w:rsidP="00E90F28">
      <w:pPr>
        <w:pStyle w:val="ab"/>
        <w:tabs>
          <w:tab w:val="left" w:pos="1134"/>
        </w:tabs>
        <w:ind w:left="568"/>
        <w:jc w:val="right"/>
        <w:rPr>
          <w:sz w:val="27"/>
          <w:szCs w:val="27"/>
        </w:rPr>
      </w:pPr>
      <w:r w:rsidRPr="00CF73CF">
        <w:rPr>
          <w:sz w:val="27"/>
          <w:szCs w:val="27"/>
        </w:rPr>
        <w:t>До 10.09.2021</w:t>
      </w:r>
    </w:p>
    <w:p w:rsidR="00C2014A" w:rsidRPr="00CF73CF" w:rsidRDefault="00C2014A" w:rsidP="00C2014A">
      <w:pPr>
        <w:pStyle w:val="ab"/>
        <w:numPr>
          <w:ilvl w:val="1"/>
          <w:numId w:val="25"/>
        </w:numPr>
        <w:tabs>
          <w:tab w:val="left" w:pos="0"/>
          <w:tab w:val="left" w:pos="1134"/>
        </w:tabs>
        <w:ind w:left="0" w:firstLine="567"/>
        <w:jc w:val="both"/>
        <w:rPr>
          <w:sz w:val="27"/>
          <w:szCs w:val="27"/>
        </w:rPr>
      </w:pPr>
      <w:r w:rsidRPr="00CF73CF">
        <w:rPr>
          <w:sz w:val="27"/>
          <w:szCs w:val="27"/>
        </w:rPr>
        <w:t>Забезпеч</w:t>
      </w:r>
      <w:r w:rsidR="00E90F28" w:rsidRPr="00CF73CF">
        <w:rPr>
          <w:sz w:val="27"/>
          <w:szCs w:val="27"/>
        </w:rPr>
        <w:t>и</w:t>
      </w:r>
      <w:r w:rsidRPr="00CF73CF">
        <w:rPr>
          <w:sz w:val="27"/>
          <w:szCs w:val="27"/>
        </w:rPr>
        <w:t>ти проведення інформаційно</w:t>
      </w:r>
      <w:r w:rsidR="00E90F28" w:rsidRPr="00CF73CF">
        <w:rPr>
          <w:sz w:val="27"/>
          <w:szCs w:val="27"/>
        </w:rPr>
        <w:t>-</w:t>
      </w:r>
      <w:r w:rsidRPr="00CF73CF">
        <w:rPr>
          <w:sz w:val="27"/>
          <w:szCs w:val="27"/>
        </w:rPr>
        <w:t xml:space="preserve">просвітницьких заходів, виховних </w:t>
      </w:r>
      <w:r w:rsidR="00E90F28" w:rsidRPr="00CF73CF">
        <w:rPr>
          <w:sz w:val="27"/>
          <w:szCs w:val="27"/>
        </w:rPr>
        <w:t>годин</w:t>
      </w:r>
      <w:r w:rsidRPr="00CF73CF">
        <w:rPr>
          <w:sz w:val="27"/>
          <w:szCs w:val="27"/>
        </w:rPr>
        <w:t>, семінарів з питань запобігання та протидії домашньому насильству</w:t>
      </w:r>
      <w:r w:rsidR="005308E3">
        <w:rPr>
          <w:sz w:val="27"/>
          <w:szCs w:val="27"/>
        </w:rPr>
        <w:t>,</w:t>
      </w:r>
      <w:r w:rsidRPr="00CF73CF">
        <w:rPr>
          <w:sz w:val="27"/>
          <w:szCs w:val="27"/>
        </w:rPr>
        <w:t xml:space="preserve"> </w:t>
      </w:r>
      <w:r w:rsidR="00E90F28" w:rsidRPr="00CF73CF">
        <w:rPr>
          <w:sz w:val="27"/>
          <w:szCs w:val="27"/>
        </w:rPr>
        <w:t>в</w:t>
      </w:r>
      <w:r w:rsidRPr="00CF73CF">
        <w:rPr>
          <w:sz w:val="27"/>
          <w:szCs w:val="27"/>
        </w:rPr>
        <w:t xml:space="preserve"> тому числі</w:t>
      </w:r>
      <w:r w:rsidR="005308E3">
        <w:rPr>
          <w:sz w:val="27"/>
          <w:szCs w:val="27"/>
        </w:rPr>
        <w:t>,</w:t>
      </w:r>
      <w:r w:rsidRPr="00CF73CF">
        <w:rPr>
          <w:sz w:val="27"/>
          <w:szCs w:val="27"/>
        </w:rPr>
        <w:t xml:space="preserve"> </w:t>
      </w:r>
      <w:r w:rsidR="00E90F28" w:rsidRPr="00CF73CF">
        <w:rPr>
          <w:sz w:val="27"/>
          <w:szCs w:val="27"/>
        </w:rPr>
        <w:t>по відношенню до</w:t>
      </w:r>
      <w:r w:rsidRPr="00CF73CF">
        <w:rPr>
          <w:sz w:val="27"/>
          <w:szCs w:val="27"/>
        </w:rPr>
        <w:t xml:space="preserve"> дітей та за участі дітей</w:t>
      </w:r>
      <w:r w:rsidR="00CF73CF">
        <w:rPr>
          <w:sz w:val="27"/>
          <w:szCs w:val="27"/>
        </w:rPr>
        <w:t>.</w:t>
      </w:r>
    </w:p>
    <w:p w:rsidR="00E90F28" w:rsidRPr="009B19A0" w:rsidRDefault="005308E3" w:rsidP="00E90F28">
      <w:pPr>
        <w:pStyle w:val="ab"/>
        <w:tabs>
          <w:tab w:val="left" w:pos="0"/>
          <w:tab w:val="left" w:pos="1134"/>
        </w:tabs>
        <w:ind w:left="567"/>
        <w:jc w:val="right"/>
        <w:rPr>
          <w:sz w:val="27"/>
          <w:szCs w:val="27"/>
        </w:rPr>
      </w:pPr>
      <w:r>
        <w:rPr>
          <w:sz w:val="27"/>
          <w:szCs w:val="27"/>
        </w:rPr>
        <w:t>Упродовж навчального року</w:t>
      </w:r>
    </w:p>
    <w:p w:rsidR="00C2014A" w:rsidRPr="00CF73CF" w:rsidRDefault="00C2014A" w:rsidP="00C2014A">
      <w:pPr>
        <w:pStyle w:val="ab"/>
        <w:numPr>
          <w:ilvl w:val="1"/>
          <w:numId w:val="25"/>
        </w:numPr>
        <w:tabs>
          <w:tab w:val="left" w:pos="0"/>
          <w:tab w:val="left" w:pos="1134"/>
        </w:tabs>
        <w:ind w:left="0" w:firstLine="567"/>
        <w:jc w:val="both"/>
        <w:rPr>
          <w:sz w:val="27"/>
          <w:szCs w:val="27"/>
        </w:rPr>
      </w:pPr>
      <w:r w:rsidRPr="00CF73CF">
        <w:rPr>
          <w:sz w:val="27"/>
          <w:szCs w:val="27"/>
        </w:rPr>
        <w:t xml:space="preserve">Провести інформаційно-роз’яснювальну роботу з </w:t>
      </w:r>
      <w:r w:rsidR="00E90F28" w:rsidRPr="00CF73CF">
        <w:rPr>
          <w:sz w:val="27"/>
          <w:szCs w:val="27"/>
        </w:rPr>
        <w:t xml:space="preserve">усіма учасниками освітнього процесу щодо виконання вимог, визначених нормативними документами, що регламентують діяльність закладів освіти </w:t>
      </w:r>
      <w:r w:rsidR="006F4CA5" w:rsidRPr="00CF73CF">
        <w:rPr>
          <w:sz w:val="27"/>
          <w:szCs w:val="27"/>
        </w:rPr>
        <w:t>зі</w:t>
      </w:r>
      <w:r w:rsidR="00E90F28" w:rsidRPr="00CF73CF">
        <w:rPr>
          <w:sz w:val="27"/>
          <w:szCs w:val="27"/>
        </w:rPr>
        <w:t xml:space="preserve"> здійснення заходів запобігання та протидії домашньому насильству та насильству за ознакою статі.</w:t>
      </w:r>
    </w:p>
    <w:p w:rsidR="00E90F28" w:rsidRPr="00CF73CF" w:rsidRDefault="00E90F28" w:rsidP="00E90F28">
      <w:pPr>
        <w:tabs>
          <w:tab w:val="left" w:pos="0"/>
          <w:tab w:val="left" w:pos="1134"/>
        </w:tabs>
        <w:jc w:val="right"/>
        <w:rPr>
          <w:sz w:val="27"/>
          <w:szCs w:val="27"/>
          <w:lang w:val="uk-UA"/>
        </w:rPr>
      </w:pPr>
      <w:r w:rsidRPr="00CF73CF">
        <w:rPr>
          <w:sz w:val="27"/>
          <w:szCs w:val="27"/>
          <w:lang w:val="uk-UA"/>
        </w:rPr>
        <w:t>Упродовж вересня</w:t>
      </w:r>
    </w:p>
    <w:p w:rsidR="006F4CA5" w:rsidRPr="00CF73CF" w:rsidRDefault="006F4CA5" w:rsidP="008851DC">
      <w:pPr>
        <w:pStyle w:val="ab"/>
        <w:numPr>
          <w:ilvl w:val="1"/>
          <w:numId w:val="25"/>
        </w:numPr>
        <w:tabs>
          <w:tab w:val="left" w:pos="0"/>
          <w:tab w:val="left" w:pos="1134"/>
        </w:tabs>
        <w:ind w:left="0" w:firstLine="568"/>
        <w:jc w:val="both"/>
        <w:rPr>
          <w:sz w:val="27"/>
          <w:szCs w:val="27"/>
        </w:rPr>
      </w:pPr>
      <w:r w:rsidRPr="00CF73CF">
        <w:rPr>
          <w:sz w:val="27"/>
          <w:szCs w:val="27"/>
        </w:rPr>
        <w:t>Провести інформаційно-роз’яснювальну роботу за методичними рекомендаціями з працівниками закладів освіти відповідно наказу Міністерства освіти і науки України № 1047 від 02.10.2018 «Про затвердження Методичних рекомендацій щодо виявлення, реагування на випадки домашнього насильства і</w:t>
      </w:r>
      <w:r w:rsidR="00CF73CF">
        <w:rPr>
          <w:sz w:val="27"/>
          <w:szCs w:val="27"/>
        </w:rPr>
        <w:t> </w:t>
      </w:r>
      <w:r w:rsidRPr="00CF73CF">
        <w:rPr>
          <w:sz w:val="27"/>
          <w:szCs w:val="27"/>
        </w:rPr>
        <w:t>взаємодії педагогічних працівників із іншими органами та службами».</w:t>
      </w:r>
    </w:p>
    <w:p w:rsidR="006F4CA5" w:rsidRPr="00CF73CF" w:rsidRDefault="006F4CA5" w:rsidP="006F4CA5">
      <w:pPr>
        <w:pStyle w:val="ab"/>
        <w:tabs>
          <w:tab w:val="left" w:pos="0"/>
          <w:tab w:val="left" w:pos="1134"/>
        </w:tabs>
        <w:ind w:left="568"/>
        <w:jc w:val="right"/>
        <w:rPr>
          <w:sz w:val="27"/>
          <w:szCs w:val="27"/>
        </w:rPr>
      </w:pPr>
      <w:r w:rsidRPr="00CF73CF">
        <w:rPr>
          <w:sz w:val="27"/>
          <w:szCs w:val="27"/>
        </w:rPr>
        <w:t xml:space="preserve">Упродовж вересня </w:t>
      </w:r>
    </w:p>
    <w:p w:rsidR="008851DC" w:rsidRPr="00CF73CF" w:rsidRDefault="008851DC" w:rsidP="008851DC">
      <w:pPr>
        <w:pStyle w:val="ab"/>
        <w:numPr>
          <w:ilvl w:val="1"/>
          <w:numId w:val="25"/>
        </w:numPr>
        <w:tabs>
          <w:tab w:val="left" w:pos="0"/>
          <w:tab w:val="left" w:pos="1134"/>
        </w:tabs>
        <w:ind w:left="0" w:firstLine="568"/>
        <w:jc w:val="both"/>
        <w:rPr>
          <w:sz w:val="27"/>
          <w:szCs w:val="27"/>
        </w:rPr>
      </w:pPr>
      <w:r w:rsidRPr="00CF73CF">
        <w:rPr>
          <w:sz w:val="27"/>
          <w:szCs w:val="27"/>
        </w:rPr>
        <w:t xml:space="preserve">Інформувати Управління освіти про стан виконання заходів Державної соціальної програми запобігання та протидії домашньому насильству </w:t>
      </w:r>
      <w:r w:rsidRPr="00CF73CF">
        <w:rPr>
          <w:sz w:val="27"/>
          <w:szCs w:val="27"/>
        </w:rPr>
        <w:lastRenderedPageBreak/>
        <w:t>та</w:t>
      </w:r>
      <w:r w:rsidR="00CF73CF">
        <w:rPr>
          <w:sz w:val="27"/>
          <w:szCs w:val="27"/>
        </w:rPr>
        <w:t> </w:t>
      </w:r>
      <w:r w:rsidRPr="00CF73CF">
        <w:rPr>
          <w:sz w:val="27"/>
          <w:szCs w:val="27"/>
        </w:rPr>
        <w:t>насильству за ознакою статі на період до 2025 року, затвердженої постановою Кабінету Міністрів України від 24.02.2021 № 145.</w:t>
      </w:r>
    </w:p>
    <w:p w:rsidR="008851DC" w:rsidRPr="00CF73CF" w:rsidRDefault="008851DC" w:rsidP="00CF73CF">
      <w:pPr>
        <w:pStyle w:val="ab"/>
        <w:tabs>
          <w:tab w:val="left" w:pos="0"/>
          <w:tab w:val="left" w:pos="1134"/>
        </w:tabs>
        <w:ind w:left="568"/>
        <w:jc w:val="right"/>
        <w:rPr>
          <w:sz w:val="27"/>
          <w:szCs w:val="27"/>
        </w:rPr>
      </w:pPr>
      <w:proofErr w:type="spellStart"/>
      <w:r w:rsidRPr="00CF73CF">
        <w:rPr>
          <w:sz w:val="27"/>
          <w:szCs w:val="27"/>
        </w:rPr>
        <w:t>Щопівроку</w:t>
      </w:r>
      <w:proofErr w:type="spellEnd"/>
    </w:p>
    <w:p w:rsidR="00C2014A" w:rsidRPr="00CF73CF" w:rsidRDefault="008851DC" w:rsidP="006F4CA5">
      <w:pPr>
        <w:tabs>
          <w:tab w:val="left" w:pos="0"/>
          <w:tab w:val="left" w:pos="1134"/>
        </w:tabs>
        <w:ind w:left="568"/>
        <w:jc w:val="right"/>
        <w:rPr>
          <w:sz w:val="27"/>
          <w:szCs w:val="27"/>
          <w:lang w:val="uk-UA"/>
        </w:rPr>
      </w:pPr>
      <w:r w:rsidRPr="00CF73CF">
        <w:rPr>
          <w:sz w:val="27"/>
          <w:szCs w:val="27"/>
          <w:lang w:val="uk-UA"/>
        </w:rPr>
        <w:t>до 5 червня, до 5 грудня</w:t>
      </w:r>
    </w:p>
    <w:p w:rsidR="006F4CA5" w:rsidRPr="00CF73CF" w:rsidRDefault="006F4CA5" w:rsidP="006F4CA5">
      <w:pPr>
        <w:pStyle w:val="ab"/>
        <w:numPr>
          <w:ilvl w:val="1"/>
          <w:numId w:val="25"/>
        </w:numPr>
        <w:tabs>
          <w:tab w:val="left" w:pos="0"/>
          <w:tab w:val="left" w:pos="1134"/>
        </w:tabs>
        <w:ind w:left="0" w:firstLine="568"/>
        <w:jc w:val="both"/>
        <w:rPr>
          <w:sz w:val="27"/>
          <w:szCs w:val="27"/>
        </w:rPr>
      </w:pPr>
      <w:r w:rsidRPr="00CF73CF">
        <w:rPr>
          <w:sz w:val="27"/>
          <w:szCs w:val="27"/>
        </w:rPr>
        <w:t>У разі виявлення фактів насильства за допомогою телефонного зв’язку або електронної пошти інформувати Управління освіти, уповноважений підрозділ органу Національної поліції та службу у справах дітей (у разі коли постраждалою особою та/або кривдником є дитина), забезпечити надання медичної допомоги (у</w:t>
      </w:r>
      <w:r w:rsidR="00CF73CF">
        <w:rPr>
          <w:sz w:val="27"/>
          <w:szCs w:val="27"/>
        </w:rPr>
        <w:t> </w:t>
      </w:r>
      <w:r w:rsidRPr="00CF73CF">
        <w:rPr>
          <w:sz w:val="27"/>
          <w:szCs w:val="27"/>
        </w:rPr>
        <w:t>разі потреби) та зафіксувати необхідну інформацію в журналі реєстрації фактів виявлення (звернення) про вчинення домашнього насильства та насильства за</w:t>
      </w:r>
      <w:r w:rsidR="00CF73CF">
        <w:rPr>
          <w:sz w:val="27"/>
          <w:szCs w:val="27"/>
        </w:rPr>
        <w:t> </w:t>
      </w:r>
      <w:r w:rsidRPr="00CF73CF">
        <w:rPr>
          <w:sz w:val="27"/>
          <w:szCs w:val="27"/>
        </w:rPr>
        <w:t>ознакою статі за відповідною формою.</w:t>
      </w:r>
    </w:p>
    <w:p w:rsidR="006F4CA5" w:rsidRPr="00CF73CF" w:rsidRDefault="006F4CA5" w:rsidP="006F4CA5">
      <w:pPr>
        <w:ind w:firstLine="567"/>
        <w:jc w:val="right"/>
        <w:rPr>
          <w:sz w:val="27"/>
          <w:szCs w:val="27"/>
          <w:lang w:val="uk-UA"/>
        </w:rPr>
      </w:pPr>
      <w:r w:rsidRPr="00CF73CF">
        <w:rPr>
          <w:sz w:val="27"/>
          <w:szCs w:val="27"/>
          <w:lang w:val="uk-UA"/>
        </w:rPr>
        <w:t>Протягом доби</w:t>
      </w:r>
    </w:p>
    <w:p w:rsidR="006F4CA5" w:rsidRPr="00CF73CF" w:rsidRDefault="006F4CA5" w:rsidP="008851DC">
      <w:pPr>
        <w:pStyle w:val="ab"/>
        <w:numPr>
          <w:ilvl w:val="1"/>
          <w:numId w:val="25"/>
        </w:numPr>
        <w:tabs>
          <w:tab w:val="left" w:pos="0"/>
          <w:tab w:val="left" w:pos="1134"/>
        </w:tabs>
        <w:ind w:left="0" w:firstLine="568"/>
        <w:jc w:val="both"/>
        <w:rPr>
          <w:sz w:val="27"/>
          <w:szCs w:val="27"/>
        </w:rPr>
      </w:pPr>
      <w:r w:rsidRPr="00CF73CF">
        <w:rPr>
          <w:sz w:val="27"/>
          <w:szCs w:val="27"/>
        </w:rPr>
        <w:t xml:space="preserve">Відпрацювати алгоритм дій працівників закладів освіти у разі виявлення ознак чи факторів, що можуть вказувати на домашнє насильство, складні життєві обставини, жорстоке поводження з дитиною або ризики щодо їх виникнення стосовно дитини, </w:t>
      </w:r>
      <w:r w:rsidR="00921EAD" w:rsidRPr="00CF73CF">
        <w:rPr>
          <w:sz w:val="27"/>
          <w:szCs w:val="27"/>
        </w:rPr>
        <w:t xml:space="preserve">з метою </w:t>
      </w:r>
      <w:r w:rsidRPr="00CF73CF">
        <w:rPr>
          <w:sz w:val="27"/>
          <w:szCs w:val="27"/>
        </w:rPr>
        <w:t>інформува</w:t>
      </w:r>
      <w:r w:rsidR="00921EAD" w:rsidRPr="00CF73CF">
        <w:rPr>
          <w:sz w:val="27"/>
          <w:szCs w:val="27"/>
        </w:rPr>
        <w:t>ння</w:t>
      </w:r>
      <w:r w:rsidRPr="00CF73CF">
        <w:rPr>
          <w:sz w:val="27"/>
          <w:szCs w:val="27"/>
        </w:rPr>
        <w:t xml:space="preserve"> </w:t>
      </w:r>
      <w:r w:rsidR="00921EAD" w:rsidRPr="00CF73CF">
        <w:rPr>
          <w:sz w:val="27"/>
          <w:szCs w:val="27"/>
        </w:rPr>
        <w:t>керівництва закладу освіти</w:t>
      </w:r>
      <w:r w:rsidRPr="00CF73CF">
        <w:rPr>
          <w:sz w:val="27"/>
          <w:szCs w:val="27"/>
        </w:rPr>
        <w:t xml:space="preserve"> </w:t>
      </w:r>
      <w:r w:rsidR="00921EAD" w:rsidRPr="00CF73CF">
        <w:rPr>
          <w:sz w:val="27"/>
          <w:szCs w:val="27"/>
        </w:rPr>
        <w:t>та</w:t>
      </w:r>
      <w:r w:rsidRPr="00CF73CF">
        <w:rPr>
          <w:sz w:val="27"/>
          <w:szCs w:val="27"/>
        </w:rPr>
        <w:t xml:space="preserve"> планування подальших дій щодо заходів для надання медичної, психологічної або іншої допомоги.</w:t>
      </w:r>
    </w:p>
    <w:p w:rsidR="00921EAD" w:rsidRPr="00CF73CF" w:rsidRDefault="00921EAD" w:rsidP="00921EAD">
      <w:pPr>
        <w:pStyle w:val="ab"/>
        <w:tabs>
          <w:tab w:val="left" w:pos="0"/>
          <w:tab w:val="left" w:pos="1134"/>
        </w:tabs>
        <w:ind w:left="568"/>
        <w:jc w:val="right"/>
        <w:rPr>
          <w:sz w:val="27"/>
          <w:szCs w:val="27"/>
        </w:rPr>
      </w:pPr>
      <w:r w:rsidRPr="00CF73CF">
        <w:rPr>
          <w:sz w:val="27"/>
          <w:szCs w:val="27"/>
        </w:rPr>
        <w:t>До 10.09.2021</w:t>
      </w:r>
    </w:p>
    <w:p w:rsidR="00921EAD" w:rsidRPr="00CF73CF" w:rsidRDefault="00921EAD" w:rsidP="00584CC0">
      <w:pPr>
        <w:pStyle w:val="ab"/>
        <w:numPr>
          <w:ilvl w:val="1"/>
          <w:numId w:val="25"/>
        </w:numPr>
        <w:tabs>
          <w:tab w:val="left" w:pos="0"/>
          <w:tab w:val="left" w:pos="1134"/>
        </w:tabs>
        <w:ind w:left="0" w:firstLine="568"/>
        <w:jc w:val="both"/>
        <w:rPr>
          <w:sz w:val="27"/>
          <w:szCs w:val="27"/>
        </w:rPr>
      </w:pPr>
      <w:r w:rsidRPr="00CF73CF">
        <w:rPr>
          <w:sz w:val="27"/>
          <w:szCs w:val="27"/>
        </w:rPr>
        <w:t>Тримати під контролем оновлення на інформаційних стендах та</w:t>
      </w:r>
      <w:r w:rsidR="0050123D">
        <w:rPr>
          <w:sz w:val="27"/>
          <w:szCs w:val="27"/>
        </w:rPr>
        <w:t> </w:t>
      </w:r>
      <w:r w:rsidRPr="00CF73CF">
        <w:rPr>
          <w:sz w:val="27"/>
          <w:szCs w:val="27"/>
        </w:rPr>
        <w:t xml:space="preserve">офіційних </w:t>
      </w:r>
      <w:proofErr w:type="spellStart"/>
      <w:r w:rsidRPr="00CF73CF">
        <w:rPr>
          <w:sz w:val="27"/>
          <w:szCs w:val="27"/>
        </w:rPr>
        <w:t>вебсайтах</w:t>
      </w:r>
      <w:proofErr w:type="spellEnd"/>
      <w:r w:rsidRPr="00CF73CF">
        <w:rPr>
          <w:sz w:val="27"/>
          <w:szCs w:val="27"/>
        </w:rPr>
        <w:t xml:space="preserve"> закладів освіти контактної інформації про </w:t>
      </w:r>
      <w:r w:rsidR="00584CC0" w:rsidRPr="00CF73CF">
        <w:rPr>
          <w:sz w:val="27"/>
          <w:szCs w:val="27"/>
        </w:rPr>
        <w:t xml:space="preserve">уповноважених осіб </w:t>
      </w:r>
      <w:r w:rsidR="0050123D">
        <w:rPr>
          <w:sz w:val="27"/>
          <w:szCs w:val="27"/>
        </w:rPr>
        <w:t>і</w:t>
      </w:r>
      <w:r w:rsidR="00584CC0" w:rsidRPr="00CF73CF">
        <w:rPr>
          <w:sz w:val="27"/>
          <w:szCs w:val="27"/>
        </w:rPr>
        <w:t xml:space="preserve">з числа працівників закладів освіти для здійснення невідкладних заходів реагування у випадках з виявлення фактів насильства та/або отримання заяв/повідомлень від постраждалої особи/інших осіб, </w:t>
      </w:r>
      <w:r w:rsidRPr="00CF73CF">
        <w:rPr>
          <w:sz w:val="27"/>
          <w:szCs w:val="27"/>
        </w:rPr>
        <w:t>службу підтримки постраждалих осіб, до яких слід звернутися y випадку домашнього насильства</w:t>
      </w:r>
      <w:r w:rsidR="00584CC0" w:rsidRPr="00CF73CF">
        <w:rPr>
          <w:sz w:val="27"/>
          <w:szCs w:val="27"/>
        </w:rPr>
        <w:t>, телефонів гарячих ліній.</w:t>
      </w:r>
    </w:p>
    <w:p w:rsidR="00584CC0" w:rsidRPr="00CF73CF" w:rsidRDefault="00584CC0" w:rsidP="00584CC0">
      <w:pPr>
        <w:pStyle w:val="ab"/>
        <w:tabs>
          <w:tab w:val="left" w:pos="0"/>
          <w:tab w:val="left" w:pos="1134"/>
        </w:tabs>
        <w:ind w:left="568"/>
        <w:jc w:val="right"/>
        <w:rPr>
          <w:sz w:val="27"/>
          <w:szCs w:val="27"/>
        </w:rPr>
      </w:pPr>
      <w:r w:rsidRPr="00CF73CF">
        <w:rPr>
          <w:sz w:val="27"/>
          <w:szCs w:val="27"/>
        </w:rPr>
        <w:t>Постійно</w:t>
      </w:r>
    </w:p>
    <w:p w:rsidR="00584CC0" w:rsidRPr="00CF73CF" w:rsidRDefault="00584CC0" w:rsidP="00584CC0">
      <w:pPr>
        <w:pStyle w:val="ab"/>
        <w:numPr>
          <w:ilvl w:val="1"/>
          <w:numId w:val="25"/>
        </w:numPr>
        <w:tabs>
          <w:tab w:val="left" w:pos="0"/>
          <w:tab w:val="left" w:pos="1276"/>
        </w:tabs>
        <w:ind w:left="0" w:firstLine="568"/>
        <w:jc w:val="both"/>
        <w:rPr>
          <w:sz w:val="27"/>
          <w:szCs w:val="27"/>
        </w:rPr>
      </w:pPr>
      <w:r w:rsidRPr="00CF73CF">
        <w:rPr>
          <w:sz w:val="27"/>
          <w:szCs w:val="27"/>
        </w:rPr>
        <w:t xml:space="preserve">Тримати під контролем організацію роботи </w:t>
      </w:r>
      <w:r w:rsidR="00720E96" w:rsidRPr="00CF73CF">
        <w:rPr>
          <w:sz w:val="27"/>
          <w:szCs w:val="27"/>
        </w:rPr>
        <w:t xml:space="preserve">психологів та соціальних педагогів </w:t>
      </w:r>
      <w:r w:rsidRPr="00CF73CF">
        <w:rPr>
          <w:sz w:val="27"/>
          <w:szCs w:val="27"/>
        </w:rPr>
        <w:t>з постраждалими дітьми (в межах своєї компетенції).</w:t>
      </w:r>
    </w:p>
    <w:p w:rsidR="00584CC0" w:rsidRPr="00CF73CF" w:rsidRDefault="00584CC0" w:rsidP="00584CC0">
      <w:pPr>
        <w:pStyle w:val="ab"/>
        <w:tabs>
          <w:tab w:val="left" w:pos="0"/>
          <w:tab w:val="left" w:pos="1276"/>
        </w:tabs>
        <w:ind w:left="568"/>
        <w:jc w:val="right"/>
        <w:rPr>
          <w:sz w:val="27"/>
          <w:szCs w:val="27"/>
        </w:rPr>
      </w:pPr>
      <w:r w:rsidRPr="00CF73CF">
        <w:rPr>
          <w:sz w:val="27"/>
          <w:szCs w:val="27"/>
        </w:rPr>
        <w:t>У разі виявлення таких</w:t>
      </w:r>
    </w:p>
    <w:p w:rsidR="00584CC0" w:rsidRPr="00CF73CF" w:rsidRDefault="00584CC0" w:rsidP="00584CC0">
      <w:pPr>
        <w:pStyle w:val="af"/>
        <w:numPr>
          <w:ilvl w:val="0"/>
          <w:numId w:val="25"/>
        </w:numPr>
        <w:tabs>
          <w:tab w:val="left" w:pos="1134"/>
        </w:tabs>
        <w:ind w:left="0" w:firstLine="568"/>
        <w:jc w:val="both"/>
        <w:rPr>
          <w:rFonts w:ascii="Times New Roman" w:hAnsi="Times New Roman"/>
          <w:sz w:val="27"/>
          <w:szCs w:val="27"/>
          <w:lang w:val="uk-UA"/>
        </w:rPr>
      </w:pPr>
      <w:r w:rsidRPr="00CF73CF">
        <w:rPr>
          <w:rFonts w:ascii="Times New Roman" w:hAnsi="Times New Roman"/>
          <w:bCs/>
          <w:sz w:val="27"/>
          <w:szCs w:val="27"/>
          <w:lang w:val="uk-UA"/>
        </w:rPr>
        <w:t>Головному спеціалісту загального відділу Колеснікову В.Ю. розмістити цей наказ на сайті Департаменту освіти.</w:t>
      </w:r>
    </w:p>
    <w:p w:rsidR="00584CC0" w:rsidRPr="00CF73CF" w:rsidRDefault="00584CC0" w:rsidP="00584CC0">
      <w:pPr>
        <w:pStyle w:val="af"/>
        <w:tabs>
          <w:tab w:val="left" w:pos="1134"/>
        </w:tabs>
        <w:ind w:firstLine="568"/>
        <w:jc w:val="right"/>
        <w:rPr>
          <w:rFonts w:ascii="Times New Roman" w:hAnsi="Times New Roman"/>
          <w:sz w:val="27"/>
          <w:szCs w:val="27"/>
          <w:lang w:val="uk-UA"/>
        </w:rPr>
      </w:pPr>
      <w:r w:rsidRPr="00CF73CF">
        <w:rPr>
          <w:rFonts w:ascii="Times New Roman" w:hAnsi="Times New Roman"/>
          <w:sz w:val="27"/>
          <w:szCs w:val="27"/>
          <w:lang w:val="uk-UA"/>
        </w:rPr>
        <w:t>До 25.08.2021</w:t>
      </w:r>
    </w:p>
    <w:p w:rsidR="00D74AFB" w:rsidRPr="00CF73CF" w:rsidRDefault="00D74AFB" w:rsidP="00584CC0">
      <w:pPr>
        <w:pStyle w:val="af"/>
        <w:numPr>
          <w:ilvl w:val="0"/>
          <w:numId w:val="25"/>
        </w:numPr>
        <w:tabs>
          <w:tab w:val="left" w:pos="1134"/>
        </w:tabs>
        <w:ind w:left="0" w:firstLine="568"/>
        <w:jc w:val="both"/>
        <w:rPr>
          <w:rFonts w:ascii="Times New Roman" w:hAnsi="Times New Roman"/>
          <w:sz w:val="27"/>
          <w:szCs w:val="27"/>
          <w:lang w:val="uk-UA"/>
        </w:rPr>
      </w:pPr>
      <w:r w:rsidRPr="00CF73CF">
        <w:rPr>
          <w:rFonts w:ascii="Times New Roman" w:hAnsi="Times New Roman"/>
          <w:sz w:val="27"/>
          <w:szCs w:val="27"/>
          <w:lang w:val="uk-UA"/>
        </w:rPr>
        <w:t xml:space="preserve">Контроль за виконанням цього наказу покласти на </w:t>
      </w:r>
      <w:r w:rsidR="00DE3F56" w:rsidRPr="00CF73CF">
        <w:rPr>
          <w:rFonts w:ascii="Times New Roman" w:hAnsi="Times New Roman"/>
          <w:sz w:val="27"/>
          <w:szCs w:val="27"/>
          <w:lang w:val="uk-UA"/>
        </w:rPr>
        <w:t xml:space="preserve">заступника директора Департаменту освіти </w:t>
      </w:r>
      <w:proofErr w:type="spellStart"/>
      <w:r w:rsidR="00DE3F56" w:rsidRPr="00CF73CF">
        <w:rPr>
          <w:rFonts w:ascii="Times New Roman" w:hAnsi="Times New Roman"/>
          <w:sz w:val="27"/>
          <w:szCs w:val="27"/>
          <w:lang w:val="uk-UA"/>
        </w:rPr>
        <w:t>Примак</w:t>
      </w:r>
      <w:proofErr w:type="spellEnd"/>
      <w:r w:rsidR="00DE3F56" w:rsidRPr="00CF73CF">
        <w:rPr>
          <w:rFonts w:ascii="Times New Roman" w:hAnsi="Times New Roman"/>
          <w:sz w:val="27"/>
          <w:szCs w:val="27"/>
          <w:lang w:val="uk-UA"/>
        </w:rPr>
        <w:t xml:space="preserve"> Т.М.</w:t>
      </w:r>
    </w:p>
    <w:p w:rsidR="00D74AFB" w:rsidRPr="00CF73CF" w:rsidRDefault="00D74AFB" w:rsidP="006811FA">
      <w:pPr>
        <w:pStyle w:val="af"/>
        <w:tabs>
          <w:tab w:val="left" w:pos="0"/>
        </w:tabs>
        <w:ind w:firstLine="709"/>
        <w:rPr>
          <w:rFonts w:ascii="Times New Roman" w:hAnsi="Times New Roman"/>
          <w:sz w:val="27"/>
          <w:szCs w:val="27"/>
          <w:lang w:val="uk-UA"/>
        </w:rPr>
      </w:pPr>
    </w:p>
    <w:p w:rsidR="00D74AFB" w:rsidRPr="00CF73CF" w:rsidRDefault="00D74AFB" w:rsidP="000A16A9">
      <w:pPr>
        <w:pStyle w:val="af"/>
        <w:tabs>
          <w:tab w:val="left" w:pos="0"/>
        </w:tabs>
        <w:ind w:firstLine="709"/>
        <w:rPr>
          <w:rFonts w:ascii="Times New Roman" w:hAnsi="Times New Roman"/>
          <w:sz w:val="27"/>
          <w:szCs w:val="27"/>
          <w:lang w:val="uk-UA"/>
        </w:rPr>
      </w:pPr>
    </w:p>
    <w:p w:rsidR="00D74AFB" w:rsidRPr="00CF73CF" w:rsidRDefault="00D74AFB" w:rsidP="00D75206">
      <w:pPr>
        <w:tabs>
          <w:tab w:val="left" w:pos="6840"/>
          <w:tab w:val="left" w:pos="7088"/>
        </w:tabs>
        <w:jc w:val="both"/>
        <w:rPr>
          <w:sz w:val="27"/>
          <w:szCs w:val="27"/>
          <w:lang w:val="uk-UA"/>
        </w:rPr>
      </w:pPr>
      <w:r w:rsidRPr="00CF73CF">
        <w:rPr>
          <w:sz w:val="27"/>
          <w:szCs w:val="27"/>
          <w:lang w:val="uk-UA"/>
        </w:rPr>
        <w:t>Директор Департаменту освіти</w:t>
      </w:r>
      <w:r w:rsidRPr="00CF73CF">
        <w:rPr>
          <w:sz w:val="27"/>
          <w:szCs w:val="27"/>
          <w:lang w:val="uk-UA"/>
        </w:rPr>
        <w:tab/>
      </w:r>
      <w:r w:rsidR="00D75206" w:rsidRPr="00CF73CF">
        <w:rPr>
          <w:sz w:val="27"/>
          <w:szCs w:val="27"/>
          <w:lang w:val="uk-UA"/>
        </w:rPr>
        <w:tab/>
      </w:r>
      <w:r w:rsidRPr="00CF73CF">
        <w:rPr>
          <w:sz w:val="27"/>
          <w:szCs w:val="27"/>
          <w:lang w:val="uk-UA"/>
        </w:rPr>
        <w:t xml:space="preserve">О. І. </w:t>
      </w:r>
      <w:r w:rsidR="00D75206" w:rsidRPr="00CF73CF">
        <w:rPr>
          <w:sz w:val="27"/>
          <w:szCs w:val="27"/>
          <w:lang w:val="uk-UA"/>
        </w:rPr>
        <w:t>ДЕМЕНКО</w:t>
      </w:r>
    </w:p>
    <w:p w:rsidR="008E15C6" w:rsidRPr="00CF73CF" w:rsidRDefault="008E15C6" w:rsidP="003546E9">
      <w:pPr>
        <w:jc w:val="both"/>
        <w:rPr>
          <w:sz w:val="27"/>
          <w:szCs w:val="27"/>
          <w:lang w:val="uk-UA"/>
        </w:rPr>
      </w:pPr>
    </w:p>
    <w:p w:rsidR="00D74AFB" w:rsidRPr="00CF73CF" w:rsidRDefault="00D74AFB" w:rsidP="003546E9">
      <w:pPr>
        <w:jc w:val="both"/>
        <w:rPr>
          <w:sz w:val="27"/>
          <w:szCs w:val="27"/>
          <w:lang w:val="uk-UA"/>
        </w:rPr>
      </w:pPr>
      <w:r w:rsidRPr="00CF73CF">
        <w:rPr>
          <w:sz w:val="27"/>
          <w:szCs w:val="27"/>
          <w:lang w:val="uk-UA"/>
        </w:rPr>
        <w:t>З наказом ознайомлені:</w:t>
      </w:r>
    </w:p>
    <w:p w:rsidR="008E15C6" w:rsidRPr="00CF73CF" w:rsidRDefault="008E15C6" w:rsidP="003546E9">
      <w:pPr>
        <w:tabs>
          <w:tab w:val="left" w:pos="7371"/>
          <w:tab w:val="left" w:pos="8931"/>
        </w:tabs>
        <w:jc w:val="both"/>
        <w:rPr>
          <w:sz w:val="27"/>
          <w:szCs w:val="27"/>
          <w:lang w:val="uk-UA"/>
        </w:rPr>
      </w:pPr>
    </w:p>
    <w:p w:rsidR="008E15C6" w:rsidRPr="00CF73CF" w:rsidRDefault="00DE3F56" w:rsidP="003546E9">
      <w:pPr>
        <w:tabs>
          <w:tab w:val="left" w:pos="7371"/>
          <w:tab w:val="left" w:pos="8931"/>
        </w:tabs>
        <w:jc w:val="both"/>
        <w:rPr>
          <w:sz w:val="27"/>
          <w:szCs w:val="27"/>
          <w:lang w:val="uk-UA"/>
        </w:rPr>
      </w:pPr>
      <w:proofErr w:type="spellStart"/>
      <w:r w:rsidRPr="00CF73CF">
        <w:rPr>
          <w:sz w:val="27"/>
          <w:szCs w:val="27"/>
          <w:lang w:val="uk-UA"/>
        </w:rPr>
        <w:t>Примак</w:t>
      </w:r>
      <w:proofErr w:type="spellEnd"/>
      <w:r w:rsidRPr="00CF73CF">
        <w:rPr>
          <w:sz w:val="27"/>
          <w:szCs w:val="27"/>
          <w:lang w:val="uk-UA"/>
        </w:rPr>
        <w:t xml:space="preserve"> Т.М.</w:t>
      </w:r>
    </w:p>
    <w:p w:rsidR="009A4BC7" w:rsidRPr="00CF73CF" w:rsidRDefault="009A4BC7" w:rsidP="003546E9">
      <w:pPr>
        <w:tabs>
          <w:tab w:val="left" w:pos="7371"/>
          <w:tab w:val="left" w:pos="8931"/>
        </w:tabs>
        <w:jc w:val="both"/>
        <w:rPr>
          <w:rFonts w:eastAsia="Calibri"/>
          <w:sz w:val="27"/>
          <w:szCs w:val="27"/>
          <w:lang w:val="uk-UA"/>
        </w:rPr>
      </w:pPr>
      <w:r w:rsidRPr="00CF73CF">
        <w:rPr>
          <w:rFonts w:eastAsia="Calibri"/>
          <w:sz w:val="27"/>
          <w:szCs w:val="27"/>
          <w:lang w:val="uk-UA"/>
        </w:rPr>
        <w:t>Новікова В.В.</w:t>
      </w:r>
    </w:p>
    <w:p w:rsidR="00D74AFB" w:rsidRPr="00CF73CF" w:rsidRDefault="00CD3779" w:rsidP="003546E9">
      <w:pPr>
        <w:tabs>
          <w:tab w:val="left" w:pos="7371"/>
          <w:tab w:val="left" w:pos="8931"/>
        </w:tabs>
        <w:jc w:val="both"/>
        <w:rPr>
          <w:rFonts w:eastAsia="Calibri"/>
          <w:sz w:val="27"/>
          <w:szCs w:val="27"/>
          <w:lang w:val="uk-UA"/>
        </w:rPr>
      </w:pPr>
      <w:r w:rsidRPr="00CF73CF">
        <w:rPr>
          <w:rFonts w:eastAsia="Calibri"/>
          <w:sz w:val="27"/>
          <w:szCs w:val="27"/>
          <w:lang w:val="uk-UA"/>
        </w:rPr>
        <w:t>Колесніков В.Ю.</w:t>
      </w:r>
    </w:p>
    <w:p w:rsidR="008E15C6" w:rsidRPr="00CF73CF" w:rsidRDefault="008E15C6" w:rsidP="003546E9">
      <w:pPr>
        <w:jc w:val="both"/>
        <w:rPr>
          <w:sz w:val="27"/>
          <w:szCs w:val="27"/>
          <w:lang w:val="uk-UA"/>
        </w:rPr>
      </w:pPr>
    </w:p>
    <w:p w:rsidR="00F953C5" w:rsidRDefault="009A4BC7" w:rsidP="003546E9">
      <w:pPr>
        <w:jc w:val="both"/>
        <w:rPr>
          <w:sz w:val="20"/>
          <w:szCs w:val="20"/>
          <w:lang w:val="uk-UA"/>
        </w:rPr>
      </w:pPr>
      <w:r w:rsidRPr="00CF73CF">
        <w:rPr>
          <w:sz w:val="20"/>
          <w:szCs w:val="20"/>
          <w:lang w:val="uk-UA"/>
        </w:rPr>
        <w:t>Новікова</w:t>
      </w:r>
    </w:p>
    <w:p w:rsidR="005125AC" w:rsidRDefault="005125AC" w:rsidP="003546E9">
      <w:pPr>
        <w:jc w:val="both"/>
        <w:rPr>
          <w:sz w:val="20"/>
          <w:szCs w:val="20"/>
          <w:lang w:val="uk-UA"/>
        </w:rPr>
        <w:sectPr w:rsidR="005125AC" w:rsidSect="003F2306">
          <w:headerReference w:type="default" r:id="rId11"/>
          <w:headerReference w:type="first" r:id="rId12"/>
          <w:pgSz w:w="11906" w:h="16838"/>
          <w:pgMar w:top="1135" w:right="567" w:bottom="1135" w:left="1701" w:header="709" w:footer="709" w:gutter="0"/>
          <w:cols w:space="708"/>
          <w:titlePg/>
          <w:docGrid w:linePitch="360"/>
        </w:sectPr>
      </w:pPr>
      <w:bookmarkStart w:id="1" w:name="_GoBack"/>
      <w:bookmarkEnd w:id="1"/>
    </w:p>
    <w:p w:rsidR="005125AC" w:rsidRPr="005125AC" w:rsidRDefault="005125AC" w:rsidP="005125AC">
      <w:pPr>
        <w:jc w:val="both"/>
        <w:rPr>
          <w:sz w:val="20"/>
          <w:szCs w:val="20"/>
          <w:lang w:val="uk-UA"/>
        </w:rPr>
      </w:pPr>
    </w:p>
    <w:p w:rsidR="005125AC" w:rsidRPr="005125AC" w:rsidRDefault="005125AC" w:rsidP="005125AC">
      <w:pPr>
        <w:jc w:val="both"/>
        <w:rPr>
          <w:sz w:val="20"/>
          <w:szCs w:val="20"/>
          <w:lang w:val="uk-UA"/>
        </w:rPr>
      </w:pPr>
    </w:p>
    <w:p w:rsidR="005125AC" w:rsidRPr="005125AC" w:rsidRDefault="005125AC" w:rsidP="005125AC">
      <w:pPr>
        <w:jc w:val="both"/>
        <w:rPr>
          <w:sz w:val="20"/>
          <w:szCs w:val="20"/>
          <w:lang w:val="uk-UA"/>
        </w:rPr>
      </w:pPr>
    </w:p>
    <w:p w:rsidR="005125AC" w:rsidRPr="005125AC" w:rsidRDefault="005125AC" w:rsidP="005125AC">
      <w:pPr>
        <w:jc w:val="both"/>
        <w:rPr>
          <w:sz w:val="20"/>
          <w:szCs w:val="20"/>
          <w:lang w:val="uk-UA"/>
        </w:rPr>
      </w:pPr>
    </w:p>
    <w:p w:rsidR="005125AC" w:rsidRPr="005125AC" w:rsidRDefault="005125AC" w:rsidP="005125AC">
      <w:pPr>
        <w:jc w:val="both"/>
        <w:rPr>
          <w:sz w:val="28"/>
          <w:szCs w:val="28"/>
          <w:lang w:val="uk-UA"/>
        </w:rPr>
      </w:pPr>
    </w:p>
    <w:p w:rsidR="005125AC" w:rsidRPr="005125AC" w:rsidRDefault="005125AC" w:rsidP="005125AC">
      <w:pPr>
        <w:jc w:val="both"/>
        <w:rPr>
          <w:sz w:val="28"/>
          <w:szCs w:val="28"/>
          <w:lang w:val="uk-UA"/>
        </w:rPr>
      </w:pPr>
    </w:p>
    <w:p w:rsidR="005125AC" w:rsidRPr="005125AC" w:rsidRDefault="005125AC" w:rsidP="005125AC">
      <w:pPr>
        <w:jc w:val="both"/>
        <w:rPr>
          <w:sz w:val="28"/>
          <w:szCs w:val="28"/>
          <w:lang w:val="uk-UA"/>
        </w:rPr>
      </w:pPr>
    </w:p>
    <w:p w:rsidR="005125AC" w:rsidRPr="005125AC" w:rsidRDefault="005125AC" w:rsidP="005125AC">
      <w:pPr>
        <w:jc w:val="both"/>
        <w:rPr>
          <w:sz w:val="28"/>
          <w:szCs w:val="28"/>
          <w:lang w:val="uk-UA"/>
        </w:rPr>
      </w:pPr>
    </w:p>
    <w:p w:rsidR="005125AC" w:rsidRDefault="005125AC" w:rsidP="005125AC">
      <w:pPr>
        <w:jc w:val="both"/>
        <w:rPr>
          <w:sz w:val="28"/>
          <w:szCs w:val="28"/>
          <w:lang w:val="uk-UA"/>
        </w:rPr>
      </w:pPr>
    </w:p>
    <w:p w:rsidR="005125AC" w:rsidRPr="005125AC" w:rsidRDefault="005125AC" w:rsidP="005125AC">
      <w:pPr>
        <w:jc w:val="both"/>
        <w:rPr>
          <w:sz w:val="28"/>
          <w:szCs w:val="28"/>
          <w:lang w:val="uk-UA"/>
        </w:rPr>
      </w:pPr>
      <w:r w:rsidRPr="005125AC">
        <w:rPr>
          <w:sz w:val="28"/>
          <w:szCs w:val="28"/>
          <w:lang w:val="uk-UA"/>
        </w:rPr>
        <w:lastRenderedPageBreak/>
        <w:t>Додаток</w:t>
      </w:r>
    </w:p>
    <w:p w:rsidR="005125AC" w:rsidRPr="005125AC" w:rsidRDefault="005125AC" w:rsidP="005125AC">
      <w:pPr>
        <w:jc w:val="both"/>
        <w:rPr>
          <w:sz w:val="28"/>
          <w:szCs w:val="28"/>
          <w:lang w:val="uk-UA"/>
        </w:rPr>
      </w:pPr>
      <w:r w:rsidRPr="005125AC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>наказу</w:t>
      </w:r>
      <w:r w:rsidRPr="005125AC">
        <w:rPr>
          <w:sz w:val="28"/>
          <w:szCs w:val="28"/>
          <w:lang w:val="uk-UA"/>
        </w:rPr>
        <w:t xml:space="preserve"> Департаменту освіти </w:t>
      </w:r>
    </w:p>
    <w:p w:rsidR="005125AC" w:rsidRPr="005125AC" w:rsidRDefault="005125AC" w:rsidP="005125AC">
      <w:pPr>
        <w:jc w:val="both"/>
        <w:rPr>
          <w:sz w:val="28"/>
          <w:szCs w:val="28"/>
          <w:lang w:val="uk-UA"/>
        </w:rPr>
      </w:pPr>
      <w:r w:rsidRPr="005125AC">
        <w:rPr>
          <w:sz w:val="28"/>
          <w:szCs w:val="28"/>
          <w:lang w:val="uk-UA"/>
        </w:rPr>
        <w:t xml:space="preserve">Харківської міської ради </w:t>
      </w:r>
    </w:p>
    <w:p w:rsidR="005125AC" w:rsidRPr="005125AC" w:rsidRDefault="005125AC" w:rsidP="005125AC">
      <w:pPr>
        <w:jc w:val="both"/>
        <w:rPr>
          <w:sz w:val="28"/>
          <w:szCs w:val="28"/>
          <w:lang w:val="uk-UA"/>
        </w:rPr>
      </w:pPr>
      <w:r w:rsidRPr="005125AC">
        <w:rPr>
          <w:sz w:val="28"/>
          <w:szCs w:val="28"/>
          <w:lang w:val="uk-UA"/>
        </w:rPr>
        <w:t>від _____________ № ____________</w:t>
      </w:r>
    </w:p>
    <w:p w:rsidR="005125AC" w:rsidRPr="005125AC" w:rsidRDefault="005125AC" w:rsidP="005125AC">
      <w:pPr>
        <w:jc w:val="both"/>
        <w:rPr>
          <w:sz w:val="28"/>
          <w:szCs w:val="28"/>
          <w:lang w:val="uk-UA"/>
        </w:rPr>
        <w:sectPr w:rsidR="005125AC" w:rsidRPr="005125AC" w:rsidSect="003F2306">
          <w:pgSz w:w="16838" w:h="11906" w:orient="landscape"/>
          <w:pgMar w:top="1701" w:right="1134" w:bottom="566" w:left="851" w:header="709" w:footer="709" w:gutter="0"/>
          <w:cols w:num="3" w:space="355"/>
          <w:docGrid w:linePitch="360"/>
        </w:sectPr>
      </w:pPr>
    </w:p>
    <w:p w:rsidR="005125AC" w:rsidRDefault="005125AC" w:rsidP="005125AC">
      <w:pPr>
        <w:jc w:val="both"/>
        <w:rPr>
          <w:sz w:val="28"/>
          <w:szCs w:val="28"/>
          <w:lang w:val="uk-UA"/>
        </w:rPr>
      </w:pPr>
    </w:p>
    <w:p w:rsidR="005125AC" w:rsidRDefault="005125AC" w:rsidP="005125AC">
      <w:pPr>
        <w:jc w:val="both"/>
        <w:rPr>
          <w:sz w:val="28"/>
          <w:szCs w:val="28"/>
          <w:lang w:val="uk-UA"/>
        </w:rPr>
      </w:pPr>
    </w:p>
    <w:p w:rsidR="005125AC" w:rsidRPr="005125AC" w:rsidRDefault="005125AC" w:rsidP="005125AC">
      <w:pPr>
        <w:jc w:val="both"/>
        <w:rPr>
          <w:sz w:val="28"/>
          <w:szCs w:val="28"/>
          <w:lang w:val="uk-UA"/>
        </w:rPr>
      </w:pPr>
    </w:p>
    <w:p w:rsidR="005125AC" w:rsidRPr="005125AC" w:rsidRDefault="005125AC" w:rsidP="005125AC">
      <w:pPr>
        <w:jc w:val="both"/>
        <w:rPr>
          <w:sz w:val="28"/>
          <w:szCs w:val="28"/>
          <w:lang w:val="uk-UA"/>
        </w:rPr>
      </w:pPr>
    </w:p>
    <w:p w:rsidR="005125AC" w:rsidRPr="005125AC" w:rsidRDefault="005125AC" w:rsidP="005125AC">
      <w:pPr>
        <w:jc w:val="center"/>
        <w:rPr>
          <w:sz w:val="28"/>
          <w:szCs w:val="28"/>
          <w:lang w:val="uk-UA"/>
        </w:rPr>
      </w:pPr>
      <w:r w:rsidRPr="005125AC">
        <w:rPr>
          <w:sz w:val="28"/>
          <w:szCs w:val="28"/>
          <w:lang w:val="uk-UA"/>
        </w:rPr>
        <w:t>Інформація</w:t>
      </w:r>
    </w:p>
    <w:p w:rsidR="005125AC" w:rsidRPr="005125AC" w:rsidRDefault="005125AC" w:rsidP="005125AC">
      <w:pPr>
        <w:jc w:val="center"/>
        <w:rPr>
          <w:sz w:val="28"/>
          <w:szCs w:val="28"/>
          <w:lang w:val="uk-UA"/>
        </w:rPr>
      </w:pPr>
      <w:r w:rsidRPr="005125AC">
        <w:rPr>
          <w:sz w:val="28"/>
          <w:szCs w:val="28"/>
          <w:lang w:val="uk-UA"/>
        </w:rPr>
        <w:t>про стан виконання заходів державної соціальної програми запобігання та протидії домашньому насильству</w:t>
      </w:r>
    </w:p>
    <w:p w:rsidR="005125AC" w:rsidRPr="005125AC" w:rsidRDefault="005125AC" w:rsidP="005125AC">
      <w:pPr>
        <w:jc w:val="center"/>
        <w:rPr>
          <w:sz w:val="28"/>
          <w:szCs w:val="28"/>
          <w:lang w:val="uk-UA"/>
        </w:rPr>
      </w:pPr>
      <w:r w:rsidRPr="005125AC">
        <w:rPr>
          <w:sz w:val="28"/>
          <w:szCs w:val="28"/>
          <w:lang w:val="uk-UA"/>
        </w:rPr>
        <w:t>та насильству за ознакою статі на період до 2025 року за ___ півріччя _________ року</w:t>
      </w:r>
    </w:p>
    <w:p w:rsidR="005125AC" w:rsidRPr="005125AC" w:rsidRDefault="005125AC" w:rsidP="005125AC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835"/>
        <w:gridCol w:w="5812"/>
        <w:gridCol w:w="5605"/>
      </w:tblGrid>
      <w:tr w:rsidR="005125AC" w:rsidRPr="005125AC" w:rsidTr="000E1F1F">
        <w:tc>
          <w:tcPr>
            <w:tcW w:w="817" w:type="dxa"/>
            <w:shd w:val="clear" w:color="auto" w:fill="auto"/>
          </w:tcPr>
          <w:p w:rsidR="005125AC" w:rsidRPr="005125AC" w:rsidRDefault="005125AC" w:rsidP="005125AC">
            <w:pPr>
              <w:jc w:val="center"/>
              <w:rPr>
                <w:sz w:val="28"/>
                <w:szCs w:val="28"/>
                <w:lang w:val="uk-UA"/>
              </w:rPr>
            </w:pPr>
            <w:r w:rsidRPr="005125AC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835" w:type="dxa"/>
            <w:shd w:val="clear" w:color="auto" w:fill="auto"/>
          </w:tcPr>
          <w:p w:rsidR="005125AC" w:rsidRPr="005125AC" w:rsidRDefault="005125AC" w:rsidP="005125AC">
            <w:pPr>
              <w:jc w:val="center"/>
              <w:rPr>
                <w:sz w:val="28"/>
                <w:szCs w:val="28"/>
                <w:lang w:val="uk-UA"/>
              </w:rPr>
            </w:pPr>
            <w:r w:rsidRPr="005125AC">
              <w:rPr>
                <w:sz w:val="28"/>
                <w:szCs w:val="28"/>
                <w:lang w:val="uk-UA"/>
              </w:rPr>
              <w:t>Найменування завдання</w:t>
            </w:r>
          </w:p>
        </w:tc>
        <w:tc>
          <w:tcPr>
            <w:tcW w:w="5812" w:type="dxa"/>
            <w:shd w:val="clear" w:color="auto" w:fill="auto"/>
          </w:tcPr>
          <w:p w:rsidR="005125AC" w:rsidRPr="005125AC" w:rsidRDefault="005125AC" w:rsidP="005125AC">
            <w:pPr>
              <w:jc w:val="center"/>
              <w:rPr>
                <w:sz w:val="28"/>
                <w:szCs w:val="28"/>
                <w:lang w:val="uk-UA"/>
              </w:rPr>
            </w:pPr>
            <w:r w:rsidRPr="005125AC">
              <w:rPr>
                <w:sz w:val="28"/>
                <w:szCs w:val="28"/>
                <w:lang w:val="uk-UA"/>
              </w:rPr>
              <w:t>Найменування заходу</w:t>
            </w:r>
          </w:p>
        </w:tc>
        <w:tc>
          <w:tcPr>
            <w:tcW w:w="5605" w:type="dxa"/>
            <w:shd w:val="clear" w:color="auto" w:fill="auto"/>
          </w:tcPr>
          <w:p w:rsidR="005125AC" w:rsidRPr="005125AC" w:rsidRDefault="005125AC" w:rsidP="005125AC">
            <w:pPr>
              <w:jc w:val="center"/>
              <w:rPr>
                <w:sz w:val="28"/>
                <w:szCs w:val="28"/>
                <w:lang w:val="uk-UA"/>
              </w:rPr>
            </w:pPr>
            <w:r w:rsidRPr="005125AC">
              <w:rPr>
                <w:sz w:val="28"/>
                <w:szCs w:val="28"/>
                <w:lang w:val="uk-UA"/>
              </w:rPr>
              <w:t>Інформація про виконання заходу</w:t>
            </w:r>
          </w:p>
        </w:tc>
      </w:tr>
      <w:tr w:rsidR="005125AC" w:rsidRPr="005125AC" w:rsidTr="000E1F1F">
        <w:tc>
          <w:tcPr>
            <w:tcW w:w="817" w:type="dxa"/>
            <w:shd w:val="clear" w:color="auto" w:fill="auto"/>
          </w:tcPr>
          <w:p w:rsidR="005125AC" w:rsidRPr="005125AC" w:rsidRDefault="005125AC" w:rsidP="005125A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5125AC" w:rsidRPr="005125AC" w:rsidRDefault="005125AC" w:rsidP="005125A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  <w:shd w:val="clear" w:color="auto" w:fill="auto"/>
          </w:tcPr>
          <w:p w:rsidR="005125AC" w:rsidRPr="005125AC" w:rsidRDefault="005125AC" w:rsidP="005125A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05" w:type="dxa"/>
            <w:shd w:val="clear" w:color="auto" w:fill="auto"/>
          </w:tcPr>
          <w:p w:rsidR="005125AC" w:rsidRPr="005125AC" w:rsidRDefault="005125AC" w:rsidP="005125A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125AC" w:rsidRPr="005125AC" w:rsidTr="000E1F1F">
        <w:tc>
          <w:tcPr>
            <w:tcW w:w="817" w:type="dxa"/>
            <w:shd w:val="clear" w:color="auto" w:fill="auto"/>
          </w:tcPr>
          <w:p w:rsidR="005125AC" w:rsidRPr="005125AC" w:rsidRDefault="005125AC" w:rsidP="005125A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5125AC" w:rsidRPr="005125AC" w:rsidRDefault="005125AC" w:rsidP="005125A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  <w:shd w:val="clear" w:color="auto" w:fill="auto"/>
          </w:tcPr>
          <w:p w:rsidR="005125AC" w:rsidRPr="005125AC" w:rsidRDefault="005125AC" w:rsidP="005125A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05" w:type="dxa"/>
            <w:shd w:val="clear" w:color="auto" w:fill="auto"/>
          </w:tcPr>
          <w:p w:rsidR="005125AC" w:rsidRPr="005125AC" w:rsidRDefault="005125AC" w:rsidP="005125A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125AC" w:rsidRPr="005125AC" w:rsidTr="000E1F1F">
        <w:tc>
          <w:tcPr>
            <w:tcW w:w="817" w:type="dxa"/>
            <w:shd w:val="clear" w:color="auto" w:fill="auto"/>
          </w:tcPr>
          <w:p w:rsidR="005125AC" w:rsidRPr="005125AC" w:rsidRDefault="005125AC" w:rsidP="005125A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5125AC" w:rsidRPr="005125AC" w:rsidRDefault="005125AC" w:rsidP="005125A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  <w:shd w:val="clear" w:color="auto" w:fill="auto"/>
          </w:tcPr>
          <w:p w:rsidR="005125AC" w:rsidRPr="005125AC" w:rsidRDefault="005125AC" w:rsidP="005125A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05" w:type="dxa"/>
            <w:shd w:val="clear" w:color="auto" w:fill="auto"/>
          </w:tcPr>
          <w:p w:rsidR="005125AC" w:rsidRPr="005125AC" w:rsidRDefault="005125AC" w:rsidP="005125A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125AC" w:rsidRPr="005125AC" w:rsidTr="000E1F1F">
        <w:tc>
          <w:tcPr>
            <w:tcW w:w="817" w:type="dxa"/>
            <w:shd w:val="clear" w:color="auto" w:fill="auto"/>
          </w:tcPr>
          <w:p w:rsidR="005125AC" w:rsidRPr="005125AC" w:rsidRDefault="005125AC" w:rsidP="005125A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5125AC" w:rsidRPr="005125AC" w:rsidRDefault="005125AC" w:rsidP="005125A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  <w:shd w:val="clear" w:color="auto" w:fill="auto"/>
          </w:tcPr>
          <w:p w:rsidR="005125AC" w:rsidRPr="005125AC" w:rsidRDefault="005125AC" w:rsidP="005125A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05" w:type="dxa"/>
            <w:shd w:val="clear" w:color="auto" w:fill="auto"/>
          </w:tcPr>
          <w:p w:rsidR="005125AC" w:rsidRPr="005125AC" w:rsidRDefault="005125AC" w:rsidP="005125A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5125AC" w:rsidRPr="005125AC" w:rsidRDefault="005125AC" w:rsidP="005125AC">
      <w:pPr>
        <w:jc w:val="both"/>
        <w:rPr>
          <w:sz w:val="28"/>
          <w:szCs w:val="28"/>
          <w:lang w:val="uk-UA"/>
        </w:rPr>
      </w:pPr>
    </w:p>
    <w:p w:rsidR="005125AC" w:rsidRPr="005125AC" w:rsidRDefault="005125AC" w:rsidP="005125AC">
      <w:pPr>
        <w:jc w:val="both"/>
        <w:rPr>
          <w:sz w:val="28"/>
          <w:szCs w:val="28"/>
          <w:lang w:val="uk-UA"/>
        </w:rPr>
      </w:pPr>
    </w:p>
    <w:p w:rsidR="005125AC" w:rsidRPr="005125AC" w:rsidRDefault="005125AC" w:rsidP="005125AC">
      <w:pPr>
        <w:jc w:val="both"/>
        <w:rPr>
          <w:sz w:val="28"/>
          <w:szCs w:val="28"/>
          <w:lang w:val="uk-UA"/>
        </w:rPr>
      </w:pPr>
    </w:p>
    <w:p w:rsidR="005125AC" w:rsidRPr="005125AC" w:rsidRDefault="005125AC" w:rsidP="005125AC">
      <w:pPr>
        <w:jc w:val="both"/>
        <w:rPr>
          <w:sz w:val="28"/>
          <w:szCs w:val="28"/>
          <w:lang w:val="uk-UA"/>
        </w:rPr>
      </w:pPr>
    </w:p>
    <w:p w:rsidR="005125AC" w:rsidRPr="005125AC" w:rsidRDefault="005125AC" w:rsidP="005125AC">
      <w:pPr>
        <w:jc w:val="both"/>
        <w:rPr>
          <w:sz w:val="28"/>
          <w:szCs w:val="28"/>
          <w:lang w:val="uk-UA"/>
        </w:rPr>
      </w:pPr>
    </w:p>
    <w:p w:rsidR="005125AC" w:rsidRPr="005125AC" w:rsidRDefault="005125AC" w:rsidP="005125AC">
      <w:pPr>
        <w:jc w:val="both"/>
        <w:rPr>
          <w:sz w:val="28"/>
          <w:szCs w:val="28"/>
          <w:lang w:val="uk-UA"/>
        </w:rPr>
      </w:pPr>
    </w:p>
    <w:p w:rsidR="005125AC" w:rsidRPr="005125AC" w:rsidRDefault="005125AC" w:rsidP="005125AC">
      <w:pPr>
        <w:jc w:val="both"/>
        <w:rPr>
          <w:sz w:val="28"/>
          <w:szCs w:val="28"/>
          <w:lang w:val="uk-UA"/>
        </w:rPr>
      </w:pPr>
    </w:p>
    <w:p w:rsidR="005125AC" w:rsidRPr="005125AC" w:rsidRDefault="005125AC" w:rsidP="005125AC">
      <w:pPr>
        <w:jc w:val="both"/>
        <w:rPr>
          <w:sz w:val="28"/>
          <w:szCs w:val="28"/>
          <w:lang w:val="uk-UA"/>
        </w:rPr>
      </w:pPr>
    </w:p>
    <w:p w:rsidR="005125AC" w:rsidRPr="005125AC" w:rsidRDefault="005125AC" w:rsidP="005125AC">
      <w:pPr>
        <w:jc w:val="both"/>
        <w:rPr>
          <w:sz w:val="28"/>
          <w:szCs w:val="28"/>
          <w:lang w:val="uk-UA"/>
        </w:rPr>
      </w:pPr>
    </w:p>
    <w:p w:rsidR="005125AC" w:rsidRPr="005125AC" w:rsidRDefault="005125AC" w:rsidP="005125AC">
      <w:pPr>
        <w:jc w:val="both"/>
        <w:rPr>
          <w:sz w:val="28"/>
          <w:szCs w:val="28"/>
          <w:lang w:val="uk-UA"/>
        </w:rPr>
      </w:pPr>
      <w:r w:rsidRPr="005125AC">
        <w:rPr>
          <w:sz w:val="28"/>
          <w:szCs w:val="28"/>
          <w:lang w:val="uk-UA"/>
        </w:rPr>
        <w:t>Виконавець, телефон</w:t>
      </w:r>
    </w:p>
    <w:p w:rsidR="005125AC" w:rsidRPr="005125AC" w:rsidRDefault="005125AC" w:rsidP="005125AC">
      <w:pPr>
        <w:jc w:val="both"/>
        <w:rPr>
          <w:sz w:val="28"/>
          <w:szCs w:val="28"/>
          <w:lang w:val="uk-UA"/>
        </w:rPr>
      </w:pPr>
    </w:p>
    <w:sectPr w:rsidR="005125AC" w:rsidRPr="005125AC" w:rsidSect="003C1B11">
      <w:type w:val="continuous"/>
      <w:pgSz w:w="16838" w:h="11906" w:orient="landscape"/>
      <w:pgMar w:top="1701" w:right="1134" w:bottom="566" w:left="851" w:header="709" w:footer="709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58F" w:rsidRDefault="00BE758F" w:rsidP="006A71AA">
      <w:r>
        <w:separator/>
      </w:r>
    </w:p>
  </w:endnote>
  <w:endnote w:type="continuationSeparator" w:id="0">
    <w:p w:rsidR="00BE758F" w:rsidRDefault="00BE758F" w:rsidP="006A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58F" w:rsidRDefault="00BE758F" w:rsidP="006A71AA">
      <w:r>
        <w:separator/>
      </w:r>
    </w:p>
  </w:footnote>
  <w:footnote w:type="continuationSeparator" w:id="0">
    <w:p w:rsidR="00BE758F" w:rsidRDefault="00BE758F" w:rsidP="006A7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617553"/>
      <w:docPartObj>
        <w:docPartGallery w:val="Page Numbers (Top of Page)"/>
        <w:docPartUnique/>
      </w:docPartObj>
    </w:sdtPr>
    <w:sdtContent>
      <w:p w:rsidR="003F2306" w:rsidRDefault="003F230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3F2306" w:rsidRDefault="003F230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306" w:rsidRDefault="003F2306">
    <w:pPr>
      <w:pStyle w:val="a6"/>
      <w:jc w:val="center"/>
    </w:pPr>
  </w:p>
  <w:p w:rsidR="003F2306" w:rsidRDefault="003F23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090D8A6"/>
    <w:lvl w:ilvl="0">
      <w:numFmt w:val="bullet"/>
      <w:lvlText w:val="*"/>
      <w:lvlJc w:val="left"/>
    </w:lvl>
  </w:abstractNum>
  <w:abstractNum w:abstractNumId="1">
    <w:nsid w:val="033C3DD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78D68A6"/>
    <w:multiLevelType w:val="hybridMultilevel"/>
    <w:tmpl w:val="45CAC4C2"/>
    <w:lvl w:ilvl="0" w:tplc="C1B6F46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185636"/>
    <w:multiLevelType w:val="hybridMultilevel"/>
    <w:tmpl w:val="17C8A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67A24"/>
    <w:multiLevelType w:val="multilevel"/>
    <w:tmpl w:val="16786294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5">
    <w:nsid w:val="1C6C0C99"/>
    <w:multiLevelType w:val="hybridMultilevel"/>
    <w:tmpl w:val="F9026D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E9619E1"/>
    <w:multiLevelType w:val="hybridMultilevel"/>
    <w:tmpl w:val="F1EA2B3E"/>
    <w:lvl w:ilvl="0" w:tplc="628CED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04A4BB9"/>
    <w:multiLevelType w:val="multilevel"/>
    <w:tmpl w:val="51C09E0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."/>
      <w:lvlJc w:val="left"/>
      <w:pPr>
        <w:ind w:left="2337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7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7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37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8">
    <w:nsid w:val="30B83401"/>
    <w:multiLevelType w:val="hybridMultilevel"/>
    <w:tmpl w:val="5EB0F056"/>
    <w:lvl w:ilvl="0" w:tplc="44AAA8D2">
      <w:start w:val="1"/>
      <w:numFmt w:val="bullet"/>
      <w:lvlText w:val=""/>
      <w:lvlJc w:val="left"/>
      <w:pPr>
        <w:tabs>
          <w:tab w:val="num" w:pos="1279"/>
        </w:tabs>
        <w:ind w:left="1279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9"/>
        </w:tabs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9"/>
        </w:tabs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9"/>
        </w:tabs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9"/>
        </w:tabs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9"/>
        </w:tabs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9"/>
        </w:tabs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9"/>
        </w:tabs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9"/>
        </w:tabs>
        <w:ind w:left="7399" w:hanging="180"/>
      </w:pPr>
    </w:lvl>
  </w:abstractNum>
  <w:abstractNum w:abstractNumId="9">
    <w:nsid w:val="4169233C"/>
    <w:multiLevelType w:val="multilevel"/>
    <w:tmpl w:val="CF244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DE0CF8"/>
    <w:multiLevelType w:val="multilevel"/>
    <w:tmpl w:val="D71AB6B8"/>
    <w:lvl w:ilvl="0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77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7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>
    <w:nsid w:val="4A5F716F"/>
    <w:multiLevelType w:val="hybridMultilevel"/>
    <w:tmpl w:val="1FC65AB0"/>
    <w:lvl w:ilvl="0" w:tplc="78BAE50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BEE2AA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4E2D58FC"/>
    <w:multiLevelType w:val="hybridMultilevel"/>
    <w:tmpl w:val="E9CE1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2710F6"/>
    <w:multiLevelType w:val="hybridMultilevel"/>
    <w:tmpl w:val="494C6B4E"/>
    <w:lvl w:ilvl="0" w:tplc="495E2DA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4B15287"/>
    <w:multiLevelType w:val="hybridMultilevel"/>
    <w:tmpl w:val="A4D88F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8102BE9"/>
    <w:multiLevelType w:val="hybridMultilevel"/>
    <w:tmpl w:val="94A4F6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8EF20EF"/>
    <w:multiLevelType w:val="hybridMultilevel"/>
    <w:tmpl w:val="F978200E"/>
    <w:lvl w:ilvl="0" w:tplc="01D6E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2DF4C86"/>
    <w:multiLevelType w:val="hybridMultilevel"/>
    <w:tmpl w:val="08469F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3806A87"/>
    <w:multiLevelType w:val="hybridMultilevel"/>
    <w:tmpl w:val="788637B8"/>
    <w:lvl w:ilvl="0" w:tplc="075CBDD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43C15C0"/>
    <w:multiLevelType w:val="multilevel"/>
    <w:tmpl w:val="D812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E52852"/>
    <w:multiLevelType w:val="hybridMultilevel"/>
    <w:tmpl w:val="01E613A8"/>
    <w:lvl w:ilvl="0" w:tplc="78BAE50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DFA4EB5"/>
    <w:multiLevelType w:val="hybridMultilevel"/>
    <w:tmpl w:val="DACEC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692A44"/>
    <w:multiLevelType w:val="multilevel"/>
    <w:tmpl w:val="51C09E0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."/>
      <w:lvlJc w:val="left"/>
      <w:pPr>
        <w:ind w:left="2337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7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7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37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24">
    <w:nsid w:val="72515E28"/>
    <w:multiLevelType w:val="hybridMultilevel"/>
    <w:tmpl w:val="2392EAB0"/>
    <w:lvl w:ilvl="0" w:tplc="5956C6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60977A7"/>
    <w:multiLevelType w:val="hybridMultilevel"/>
    <w:tmpl w:val="4F82B19C"/>
    <w:lvl w:ilvl="0" w:tplc="3A4AA3BE">
      <w:start w:val="760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"/>
  </w:num>
  <w:num w:numId="3">
    <w:abstractNumId w:val="8"/>
  </w:num>
  <w:num w:numId="4">
    <w:abstractNumId w:val="20"/>
  </w:num>
  <w:num w:numId="5">
    <w:abstractNumId w:val="6"/>
  </w:num>
  <w:num w:numId="6">
    <w:abstractNumId w:val="24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2"/>
  </w:num>
  <w:num w:numId="9">
    <w:abstractNumId w:val="5"/>
  </w:num>
  <w:num w:numId="10">
    <w:abstractNumId w:val="11"/>
  </w:num>
  <w:num w:numId="11">
    <w:abstractNumId w:val="17"/>
  </w:num>
  <w:num w:numId="12">
    <w:abstractNumId w:val="16"/>
  </w:num>
  <w:num w:numId="13">
    <w:abstractNumId w:val="21"/>
  </w:num>
  <w:num w:numId="14">
    <w:abstractNumId w:val="15"/>
  </w:num>
  <w:num w:numId="15">
    <w:abstractNumId w:val="1"/>
  </w:num>
  <w:num w:numId="16">
    <w:abstractNumId w:val="12"/>
  </w:num>
  <w:num w:numId="17">
    <w:abstractNumId w:val="14"/>
  </w:num>
  <w:num w:numId="18">
    <w:abstractNumId w:val="2"/>
  </w:num>
  <w:num w:numId="19">
    <w:abstractNumId w:val="19"/>
  </w:num>
  <w:num w:numId="20">
    <w:abstractNumId w:val="13"/>
  </w:num>
  <w:num w:numId="21">
    <w:abstractNumId w:val="9"/>
  </w:num>
  <w:num w:numId="22">
    <w:abstractNumId w:val="7"/>
  </w:num>
  <w:num w:numId="23">
    <w:abstractNumId w:val="10"/>
  </w:num>
  <w:num w:numId="24">
    <w:abstractNumId w:val="23"/>
  </w:num>
  <w:num w:numId="25">
    <w:abstractNumId w:val="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16B"/>
    <w:rsid w:val="00010344"/>
    <w:rsid w:val="00021EA9"/>
    <w:rsid w:val="000271C5"/>
    <w:rsid w:val="000276FC"/>
    <w:rsid w:val="00030674"/>
    <w:rsid w:val="000330EC"/>
    <w:rsid w:val="000356DB"/>
    <w:rsid w:val="000454CC"/>
    <w:rsid w:val="000475AC"/>
    <w:rsid w:val="00060E82"/>
    <w:rsid w:val="00061931"/>
    <w:rsid w:val="00064D07"/>
    <w:rsid w:val="000655A7"/>
    <w:rsid w:val="00070608"/>
    <w:rsid w:val="00070A9A"/>
    <w:rsid w:val="00071568"/>
    <w:rsid w:val="00072169"/>
    <w:rsid w:val="0007560A"/>
    <w:rsid w:val="00076C22"/>
    <w:rsid w:val="000834AB"/>
    <w:rsid w:val="00085638"/>
    <w:rsid w:val="000973D4"/>
    <w:rsid w:val="000A16A9"/>
    <w:rsid w:val="000A48A3"/>
    <w:rsid w:val="000A6058"/>
    <w:rsid w:val="000A7FE8"/>
    <w:rsid w:val="000C2A5F"/>
    <w:rsid w:val="000C40AE"/>
    <w:rsid w:val="000C7DE3"/>
    <w:rsid w:val="000D21A7"/>
    <w:rsid w:val="000F0D02"/>
    <w:rsid w:val="000F5F79"/>
    <w:rsid w:val="0012488B"/>
    <w:rsid w:val="00134B68"/>
    <w:rsid w:val="00140A91"/>
    <w:rsid w:val="0014287F"/>
    <w:rsid w:val="00143709"/>
    <w:rsid w:val="00145301"/>
    <w:rsid w:val="00145EBD"/>
    <w:rsid w:val="0014785D"/>
    <w:rsid w:val="00162490"/>
    <w:rsid w:val="00171054"/>
    <w:rsid w:val="00171D9E"/>
    <w:rsid w:val="00172C75"/>
    <w:rsid w:val="00176588"/>
    <w:rsid w:val="00182B12"/>
    <w:rsid w:val="00190654"/>
    <w:rsid w:val="001928C0"/>
    <w:rsid w:val="00194AAA"/>
    <w:rsid w:val="0019567F"/>
    <w:rsid w:val="001A0119"/>
    <w:rsid w:val="001A05FD"/>
    <w:rsid w:val="001A084E"/>
    <w:rsid w:val="001A210F"/>
    <w:rsid w:val="001A2677"/>
    <w:rsid w:val="001B0C0F"/>
    <w:rsid w:val="001B395F"/>
    <w:rsid w:val="001B3EA8"/>
    <w:rsid w:val="001C571C"/>
    <w:rsid w:val="001D14D2"/>
    <w:rsid w:val="001D2558"/>
    <w:rsid w:val="002059E9"/>
    <w:rsid w:val="0021084A"/>
    <w:rsid w:val="002125FE"/>
    <w:rsid w:val="00230AB3"/>
    <w:rsid w:val="00235B13"/>
    <w:rsid w:val="0023616B"/>
    <w:rsid w:val="00246DB3"/>
    <w:rsid w:val="00250671"/>
    <w:rsid w:val="002555E3"/>
    <w:rsid w:val="00256154"/>
    <w:rsid w:val="002659F7"/>
    <w:rsid w:val="0026732E"/>
    <w:rsid w:val="00274CAD"/>
    <w:rsid w:val="00287FF6"/>
    <w:rsid w:val="00293EEB"/>
    <w:rsid w:val="002A3C91"/>
    <w:rsid w:val="002A4667"/>
    <w:rsid w:val="002A581E"/>
    <w:rsid w:val="002B033C"/>
    <w:rsid w:val="002B0EAE"/>
    <w:rsid w:val="002B308A"/>
    <w:rsid w:val="002B6F0A"/>
    <w:rsid w:val="002D0103"/>
    <w:rsid w:val="002D2A07"/>
    <w:rsid w:val="002D56F7"/>
    <w:rsid w:val="002E779F"/>
    <w:rsid w:val="002F2F94"/>
    <w:rsid w:val="002F7173"/>
    <w:rsid w:val="00307128"/>
    <w:rsid w:val="00307886"/>
    <w:rsid w:val="00312B2F"/>
    <w:rsid w:val="003141E6"/>
    <w:rsid w:val="00315DEC"/>
    <w:rsid w:val="0033130D"/>
    <w:rsid w:val="003313A3"/>
    <w:rsid w:val="00331777"/>
    <w:rsid w:val="00333D93"/>
    <w:rsid w:val="00340E1B"/>
    <w:rsid w:val="00344332"/>
    <w:rsid w:val="00347EB7"/>
    <w:rsid w:val="00351CB7"/>
    <w:rsid w:val="003546E9"/>
    <w:rsid w:val="00366345"/>
    <w:rsid w:val="00371EF6"/>
    <w:rsid w:val="003905A4"/>
    <w:rsid w:val="003927F2"/>
    <w:rsid w:val="00393E71"/>
    <w:rsid w:val="00395DC2"/>
    <w:rsid w:val="003A0C91"/>
    <w:rsid w:val="003A44FC"/>
    <w:rsid w:val="003C1C8C"/>
    <w:rsid w:val="003C2C01"/>
    <w:rsid w:val="003C5BBD"/>
    <w:rsid w:val="003D0BEA"/>
    <w:rsid w:val="003E4493"/>
    <w:rsid w:val="003E649E"/>
    <w:rsid w:val="003F0156"/>
    <w:rsid w:val="003F1B34"/>
    <w:rsid w:val="003F2306"/>
    <w:rsid w:val="00403085"/>
    <w:rsid w:val="00412670"/>
    <w:rsid w:val="004164C4"/>
    <w:rsid w:val="00422471"/>
    <w:rsid w:val="004230FC"/>
    <w:rsid w:val="004310FC"/>
    <w:rsid w:val="00440563"/>
    <w:rsid w:val="00444F21"/>
    <w:rsid w:val="00451D33"/>
    <w:rsid w:val="00454492"/>
    <w:rsid w:val="0045611C"/>
    <w:rsid w:val="0045705E"/>
    <w:rsid w:val="0045789A"/>
    <w:rsid w:val="00461CF7"/>
    <w:rsid w:val="004821BD"/>
    <w:rsid w:val="00484E2F"/>
    <w:rsid w:val="00484F34"/>
    <w:rsid w:val="0048799D"/>
    <w:rsid w:val="004952DE"/>
    <w:rsid w:val="004A2ABF"/>
    <w:rsid w:val="004A30EE"/>
    <w:rsid w:val="004A3E20"/>
    <w:rsid w:val="004A501E"/>
    <w:rsid w:val="004C2AB6"/>
    <w:rsid w:val="004C6D40"/>
    <w:rsid w:val="004D1CCC"/>
    <w:rsid w:val="004D37F1"/>
    <w:rsid w:val="004D5F38"/>
    <w:rsid w:val="004D7A6F"/>
    <w:rsid w:val="004E218B"/>
    <w:rsid w:val="004E4FCC"/>
    <w:rsid w:val="004E7EF1"/>
    <w:rsid w:val="004F040C"/>
    <w:rsid w:val="004F421F"/>
    <w:rsid w:val="0050107E"/>
    <w:rsid w:val="0050123D"/>
    <w:rsid w:val="0050168F"/>
    <w:rsid w:val="00504AB3"/>
    <w:rsid w:val="005110FF"/>
    <w:rsid w:val="005125AC"/>
    <w:rsid w:val="00513FD3"/>
    <w:rsid w:val="00527FD6"/>
    <w:rsid w:val="005308E3"/>
    <w:rsid w:val="0054049B"/>
    <w:rsid w:val="00541145"/>
    <w:rsid w:val="00543ABD"/>
    <w:rsid w:val="00545154"/>
    <w:rsid w:val="00551834"/>
    <w:rsid w:val="00567E52"/>
    <w:rsid w:val="00576AE6"/>
    <w:rsid w:val="00577A8E"/>
    <w:rsid w:val="00582EA7"/>
    <w:rsid w:val="00584CC0"/>
    <w:rsid w:val="0059507D"/>
    <w:rsid w:val="00595F3F"/>
    <w:rsid w:val="005A067D"/>
    <w:rsid w:val="005A3836"/>
    <w:rsid w:val="005A65E4"/>
    <w:rsid w:val="005B2BC7"/>
    <w:rsid w:val="005B3D64"/>
    <w:rsid w:val="005C3973"/>
    <w:rsid w:val="005C67A1"/>
    <w:rsid w:val="005E04B5"/>
    <w:rsid w:val="005E12C8"/>
    <w:rsid w:val="006136C1"/>
    <w:rsid w:val="0061653F"/>
    <w:rsid w:val="00622180"/>
    <w:rsid w:val="00624937"/>
    <w:rsid w:val="006254D1"/>
    <w:rsid w:val="00627162"/>
    <w:rsid w:val="00641BA3"/>
    <w:rsid w:val="00642A3A"/>
    <w:rsid w:val="00650782"/>
    <w:rsid w:val="00653598"/>
    <w:rsid w:val="0065519C"/>
    <w:rsid w:val="0066212C"/>
    <w:rsid w:val="006658B1"/>
    <w:rsid w:val="00666D00"/>
    <w:rsid w:val="00670EEE"/>
    <w:rsid w:val="00674409"/>
    <w:rsid w:val="006808A0"/>
    <w:rsid w:val="006811FA"/>
    <w:rsid w:val="00683C53"/>
    <w:rsid w:val="00684461"/>
    <w:rsid w:val="006904AC"/>
    <w:rsid w:val="00691D60"/>
    <w:rsid w:val="0069239C"/>
    <w:rsid w:val="00693A3F"/>
    <w:rsid w:val="00695AD2"/>
    <w:rsid w:val="006A2B56"/>
    <w:rsid w:val="006A4C30"/>
    <w:rsid w:val="006A71AA"/>
    <w:rsid w:val="006B332B"/>
    <w:rsid w:val="006B4EA0"/>
    <w:rsid w:val="006B7707"/>
    <w:rsid w:val="006C29A4"/>
    <w:rsid w:val="006C7B18"/>
    <w:rsid w:val="006C7DCA"/>
    <w:rsid w:val="006F0BD6"/>
    <w:rsid w:val="006F1389"/>
    <w:rsid w:val="006F4C51"/>
    <w:rsid w:val="006F4CA5"/>
    <w:rsid w:val="006F58A6"/>
    <w:rsid w:val="006F7025"/>
    <w:rsid w:val="00705B99"/>
    <w:rsid w:val="00706AC7"/>
    <w:rsid w:val="00720E96"/>
    <w:rsid w:val="00723FF2"/>
    <w:rsid w:val="007256A2"/>
    <w:rsid w:val="00754B36"/>
    <w:rsid w:val="00757755"/>
    <w:rsid w:val="007632B5"/>
    <w:rsid w:val="00770CB0"/>
    <w:rsid w:val="007734CC"/>
    <w:rsid w:val="007A34D0"/>
    <w:rsid w:val="007A66A9"/>
    <w:rsid w:val="007B33CB"/>
    <w:rsid w:val="007B5027"/>
    <w:rsid w:val="007B5AC8"/>
    <w:rsid w:val="007C50D6"/>
    <w:rsid w:val="007C697D"/>
    <w:rsid w:val="007C743D"/>
    <w:rsid w:val="007D1B4D"/>
    <w:rsid w:val="007D7953"/>
    <w:rsid w:val="007E4DD8"/>
    <w:rsid w:val="007F0708"/>
    <w:rsid w:val="007F0944"/>
    <w:rsid w:val="007F1DE0"/>
    <w:rsid w:val="007F5F77"/>
    <w:rsid w:val="008046D8"/>
    <w:rsid w:val="00805165"/>
    <w:rsid w:val="00805A2D"/>
    <w:rsid w:val="00811742"/>
    <w:rsid w:val="00814587"/>
    <w:rsid w:val="00817B9A"/>
    <w:rsid w:val="00825ECC"/>
    <w:rsid w:val="00827A6F"/>
    <w:rsid w:val="008301A2"/>
    <w:rsid w:val="008459B6"/>
    <w:rsid w:val="00850156"/>
    <w:rsid w:val="00853CDA"/>
    <w:rsid w:val="00856DBD"/>
    <w:rsid w:val="0086255C"/>
    <w:rsid w:val="008668B3"/>
    <w:rsid w:val="00870C28"/>
    <w:rsid w:val="00870CA1"/>
    <w:rsid w:val="00872BA0"/>
    <w:rsid w:val="008736BF"/>
    <w:rsid w:val="00877EB7"/>
    <w:rsid w:val="008851DC"/>
    <w:rsid w:val="008866C1"/>
    <w:rsid w:val="008929CA"/>
    <w:rsid w:val="008A22FC"/>
    <w:rsid w:val="008A41BC"/>
    <w:rsid w:val="008A4577"/>
    <w:rsid w:val="008A7315"/>
    <w:rsid w:val="008B41BF"/>
    <w:rsid w:val="008B752C"/>
    <w:rsid w:val="008E15C6"/>
    <w:rsid w:val="008E528E"/>
    <w:rsid w:val="008E5724"/>
    <w:rsid w:val="008E7D4E"/>
    <w:rsid w:val="008F3931"/>
    <w:rsid w:val="00901FDF"/>
    <w:rsid w:val="0090455F"/>
    <w:rsid w:val="00910254"/>
    <w:rsid w:val="00910C13"/>
    <w:rsid w:val="00913D46"/>
    <w:rsid w:val="009169E0"/>
    <w:rsid w:val="00916AE6"/>
    <w:rsid w:val="00921EAD"/>
    <w:rsid w:val="0092653F"/>
    <w:rsid w:val="00931FD0"/>
    <w:rsid w:val="00935ED8"/>
    <w:rsid w:val="00937983"/>
    <w:rsid w:val="00944A38"/>
    <w:rsid w:val="00947C0D"/>
    <w:rsid w:val="00951127"/>
    <w:rsid w:val="00953633"/>
    <w:rsid w:val="00954991"/>
    <w:rsid w:val="0096111D"/>
    <w:rsid w:val="0096165B"/>
    <w:rsid w:val="00976197"/>
    <w:rsid w:val="0098226E"/>
    <w:rsid w:val="009823CF"/>
    <w:rsid w:val="00986A98"/>
    <w:rsid w:val="0098734F"/>
    <w:rsid w:val="009A13DF"/>
    <w:rsid w:val="009A2292"/>
    <w:rsid w:val="009A4807"/>
    <w:rsid w:val="009A4BC7"/>
    <w:rsid w:val="009B144D"/>
    <w:rsid w:val="009B19A0"/>
    <w:rsid w:val="009B232F"/>
    <w:rsid w:val="009B3BF0"/>
    <w:rsid w:val="009C2D77"/>
    <w:rsid w:val="009C3E13"/>
    <w:rsid w:val="009D0069"/>
    <w:rsid w:val="009D2A69"/>
    <w:rsid w:val="009D49E7"/>
    <w:rsid w:val="009D6453"/>
    <w:rsid w:val="009E0448"/>
    <w:rsid w:val="009F532F"/>
    <w:rsid w:val="009F6357"/>
    <w:rsid w:val="00A0119B"/>
    <w:rsid w:val="00A11996"/>
    <w:rsid w:val="00A13AF6"/>
    <w:rsid w:val="00A171FF"/>
    <w:rsid w:val="00A32EBA"/>
    <w:rsid w:val="00A40889"/>
    <w:rsid w:val="00A46E53"/>
    <w:rsid w:val="00A54618"/>
    <w:rsid w:val="00A648C9"/>
    <w:rsid w:val="00A653EC"/>
    <w:rsid w:val="00A65A57"/>
    <w:rsid w:val="00A6749F"/>
    <w:rsid w:val="00A77520"/>
    <w:rsid w:val="00A8581E"/>
    <w:rsid w:val="00A86E84"/>
    <w:rsid w:val="00AA1F74"/>
    <w:rsid w:val="00AA2D17"/>
    <w:rsid w:val="00AA4F08"/>
    <w:rsid w:val="00AA6DD4"/>
    <w:rsid w:val="00AB3D0B"/>
    <w:rsid w:val="00AD3A09"/>
    <w:rsid w:val="00AE0406"/>
    <w:rsid w:val="00AE2E94"/>
    <w:rsid w:val="00AF2C59"/>
    <w:rsid w:val="00AF32A7"/>
    <w:rsid w:val="00B01550"/>
    <w:rsid w:val="00B07B26"/>
    <w:rsid w:val="00B144EA"/>
    <w:rsid w:val="00B2049E"/>
    <w:rsid w:val="00B22223"/>
    <w:rsid w:val="00B264F0"/>
    <w:rsid w:val="00B328DF"/>
    <w:rsid w:val="00B342E2"/>
    <w:rsid w:val="00B36659"/>
    <w:rsid w:val="00B4606E"/>
    <w:rsid w:val="00B76C1E"/>
    <w:rsid w:val="00B76C90"/>
    <w:rsid w:val="00B84786"/>
    <w:rsid w:val="00B96CDF"/>
    <w:rsid w:val="00BA3DEA"/>
    <w:rsid w:val="00BA71C1"/>
    <w:rsid w:val="00BB36AB"/>
    <w:rsid w:val="00BB4DD9"/>
    <w:rsid w:val="00BB55B0"/>
    <w:rsid w:val="00BB64E5"/>
    <w:rsid w:val="00BC27A4"/>
    <w:rsid w:val="00BC5B8B"/>
    <w:rsid w:val="00BD5E2A"/>
    <w:rsid w:val="00BE1580"/>
    <w:rsid w:val="00BE31AC"/>
    <w:rsid w:val="00BE3690"/>
    <w:rsid w:val="00BE630A"/>
    <w:rsid w:val="00BE758F"/>
    <w:rsid w:val="00BF2726"/>
    <w:rsid w:val="00BF3566"/>
    <w:rsid w:val="00BF4346"/>
    <w:rsid w:val="00BF53E1"/>
    <w:rsid w:val="00C03A02"/>
    <w:rsid w:val="00C06A68"/>
    <w:rsid w:val="00C124C2"/>
    <w:rsid w:val="00C12772"/>
    <w:rsid w:val="00C200F5"/>
    <w:rsid w:val="00C2014A"/>
    <w:rsid w:val="00C22659"/>
    <w:rsid w:val="00C337F4"/>
    <w:rsid w:val="00C361B0"/>
    <w:rsid w:val="00C367A4"/>
    <w:rsid w:val="00C372AD"/>
    <w:rsid w:val="00C50BC7"/>
    <w:rsid w:val="00C52A33"/>
    <w:rsid w:val="00C6135F"/>
    <w:rsid w:val="00C622B3"/>
    <w:rsid w:val="00C64357"/>
    <w:rsid w:val="00C64447"/>
    <w:rsid w:val="00C64BF4"/>
    <w:rsid w:val="00C736C3"/>
    <w:rsid w:val="00C74D9B"/>
    <w:rsid w:val="00C75183"/>
    <w:rsid w:val="00C76A64"/>
    <w:rsid w:val="00C84EE2"/>
    <w:rsid w:val="00C90195"/>
    <w:rsid w:val="00C903CF"/>
    <w:rsid w:val="00C922CE"/>
    <w:rsid w:val="00C928EA"/>
    <w:rsid w:val="00CA0B20"/>
    <w:rsid w:val="00CA1A06"/>
    <w:rsid w:val="00CA1B5F"/>
    <w:rsid w:val="00CA68F3"/>
    <w:rsid w:val="00CB0A08"/>
    <w:rsid w:val="00CB12FC"/>
    <w:rsid w:val="00CB22FD"/>
    <w:rsid w:val="00CB3D9C"/>
    <w:rsid w:val="00CD03F8"/>
    <w:rsid w:val="00CD0D42"/>
    <w:rsid w:val="00CD2838"/>
    <w:rsid w:val="00CD2EE6"/>
    <w:rsid w:val="00CD3779"/>
    <w:rsid w:val="00CD408D"/>
    <w:rsid w:val="00CD53C1"/>
    <w:rsid w:val="00CE0EB6"/>
    <w:rsid w:val="00CE14C7"/>
    <w:rsid w:val="00CE36A2"/>
    <w:rsid w:val="00CE7ACA"/>
    <w:rsid w:val="00CF097F"/>
    <w:rsid w:val="00CF265F"/>
    <w:rsid w:val="00CF73CF"/>
    <w:rsid w:val="00D05DEC"/>
    <w:rsid w:val="00D14843"/>
    <w:rsid w:val="00D21BC8"/>
    <w:rsid w:val="00D3291D"/>
    <w:rsid w:val="00D369E1"/>
    <w:rsid w:val="00D42F1D"/>
    <w:rsid w:val="00D57E24"/>
    <w:rsid w:val="00D62579"/>
    <w:rsid w:val="00D62F04"/>
    <w:rsid w:val="00D73177"/>
    <w:rsid w:val="00D74AFB"/>
    <w:rsid w:val="00D75206"/>
    <w:rsid w:val="00D831BD"/>
    <w:rsid w:val="00D916E5"/>
    <w:rsid w:val="00D91C4A"/>
    <w:rsid w:val="00DA5D75"/>
    <w:rsid w:val="00DB0D75"/>
    <w:rsid w:val="00DB34B0"/>
    <w:rsid w:val="00DB7AFD"/>
    <w:rsid w:val="00DD1B0A"/>
    <w:rsid w:val="00DD4566"/>
    <w:rsid w:val="00DD4669"/>
    <w:rsid w:val="00DE3F56"/>
    <w:rsid w:val="00DE42A7"/>
    <w:rsid w:val="00DF6054"/>
    <w:rsid w:val="00DF6083"/>
    <w:rsid w:val="00DF63BC"/>
    <w:rsid w:val="00E0472A"/>
    <w:rsid w:val="00E07419"/>
    <w:rsid w:val="00E1359B"/>
    <w:rsid w:val="00E14836"/>
    <w:rsid w:val="00E16FB1"/>
    <w:rsid w:val="00E35965"/>
    <w:rsid w:val="00E36A5B"/>
    <w:rsid w:val="00E4306F"/>
    <w:rsid w:val="00E469AC"/>
    <w:rsid w:val="00E56C98"/>
    <w:rsid w:val="00E64A5A"/>
    <w:rsid w:val="00E67106"/>
    <w:rsid w:val="00E75E48"/>
    <w:rsid w:val="00E8190D"/>
    <w:rsid w:val="00E90F28"/>
    <w:rsid w:val="00E9373E"/>
    <w:rsid w:val="00E95481"/>
    <w:rsid w:val="00E966F9"/>
    <w:rsid w:val="00EA0508"/>
    <w:rsid w:val="00EA05FD"/>
    <w:rsid w:val="00EA08C2"/>
    <w:rsid w:val="00EB4E89"/>
    <w:rsid w:val="00EB60D9"/>
    <w:rsid w:val="00EB66AD"/>
    <w:rsid w:val="00EC0E2B"/>
    <w:rsid w:val="00EC2763"/>
    <w:rsid w:val="00ED09FB"/>
    <w:rsid w:val="00ED374D"/>
    <w:rsid w:val="00EE6CFF"/>
    <w:rsid w:val="00EF0E7C"/>
    <w:rsid w:val="00EF11AB"/>
    <w:rsid w:val="00F0048C"/>
    <w:rsid w:val="00F01361"/>
    <w:rsid w:val="00F02AEF"/>
    <w:rsid w:val="00F04FEA"/>
    <w:rsid w:val="00F100E1"/>
    <w:rsid w:val="00F107B0"/>
    <w:rsid w:val="00F11B43"/>
    <w:rsid w:val="00F14D1D"/>
    <w:rsid w:val="00F24123"/>
    <w:rsid w:val="00F2675A"/>
    <w:rsid w:val="00F331B5"/>
    <w:rsid w:val="00F33DC1"/>
    <w:rsid w:val="00F378E9"/>
    <w:rsid w:val="00F40BB1"/>
    <w:rsid w:val="00F60E7C"/>
    <w:rsid w:val="00F62BE6"/>
    <w:rsid w:val="00F83763"/>
    <w:rsid w:val="00F844C1"/>
    <w:rsid w:val="00F86CB9"/>
    <w:rsid w:val="00F9324B"/>
    <w:rsid w:val="00F933F6"/>
    <w:rsid w:val="00F9348B"/>
    <w:rsid w:val="00F953C5"/>
    <w:rsid w:val="00F963D5"/>
    <w:rsid w:val="00F9691B"/>
    <w:rsid w:val="00FA17DF"/>
    <w:rsid w:val="00FA4BC7"/>
    <w:rsid w:val="00FA72BB"/>
    <w:rsid w:val="00FB1F97"/>
    <w:rsid w:val="00FB289E"/>
    <w:rsid w:val="00FB6182"/>
    <w:rsid w:val="00FD30D8"/>
    <w:rsid w:val="00FD3FE6"/>
    <w:rsid w:val="00FD74C6"/>
    <w:rsid w:val="00FE0486"/>
    <w:rsid w:val="00FE068B"/>
    <w:rsid w:val="00FE1BF4"/>
    <w:rsid w:val="00FE443F"/>
    <w:rsid w:val="00FF540D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E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103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BB64E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E1359B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16B"/>
    <w:rPr>
      <w:strike w:val="0"/>
      <w:dstrike w:val="0"/>
      <w:color w:val="0260D0"/>
      <w:u w:val="none"/>
      <w:effect w:val="none"/>
    </w:rPr>
  </w:style>
  <w:style w:type="character" w:customStyle="1" w:styleId="80">
    <w:name w:val="Заголовок 8 Знак"/>
    <w:link w:val="8"/>
    <w:rsid w:val="00E1359B"/>
    <w:rPr>
      <w:b/>
      <w:sz w:val="26"/>
    </w:rPr>
  </w:style>
  <w:style w:type="paragraph" w:styleId="a4">
    <w:name w:val="Balloon Text"/>
    <w:basedOn w:val="a"/>
    <w:link w:val="a5"/>
    <w:rsid w:val="004C2AB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4C2A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A71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A71AA"/>
    <w:rPr>
      <w:sz w:val="24"/>
      <w:szCs w:val="24"/>
    </w:rPr>
  </w:style>
  <w:style w:type="paragraph" w:styleId="a8">
    <w:name w:val="footer"/>
    <w:basedOn w:val="a"/>
    <w:link w:val="a9"/>
    <w:rsid w:val="006A71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A71AA"/>
    <w:rPr>
      <w:sz w:val="24"/>
      <w:szCs w:val="24"/>
    </w:rPr>
  </w:style>
  <w:style w:type="character" w:customStyle="1" w:styleId="blue">
    <w:name w:val="blue"/>
    <w:basedOn w:val="a0"/>
    <w:rsid w:val="000356DB"/>
  </w:style>
  <w:style w:type="table" w:styleId="aa">
    <w:name w:val="Table Grid"/>
    <w:basedOn w:val="a1"/>
    <w:uiPriority w:val="59"/>
    <w:rsid w:val="000356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356DB"/>
    <w:pPr>
      <w:ind w:left="720"/>
      <w:contextualSpacing/>
    </w:pPr>
    <w:rPr>
      <w:lang w:val="uk-UA" w:eastAsia="uk-UA"/>
    </w:rPr>
  </w:style>
  <w:style w:type="paragraph" w:styleId="ac">
    <w:name w:val="Body Text Indent"/>
    <w:basedOn w:val="a"/>
    <w:link w:val="ad"/>
    <w:rsid w:val="00513FD3"/>
    <w:pPr>
      <w:ind w:left="5664"/>
    </w:pPr>
    <w:rPr>
      <w:b/>
      <w:bCs/>
      <w:sz w:val="28"/>
      <w:lang w:val="uk-UA"/>
    </w:rPr>
  </w:style>
  <w:style w:type="character" w:customStyle="1" w:styleId="ad">
    <w:name w:val="Основной текст с отступом Знак"/>
    <w:link w:val="ac"/>
    <w:rsid w:val="00513FD3"/>
    <w:rPr>
      <w:b/>
      <w:bCs/>
      <w:sz w:val="28"/>
      <w:szCs w:val="24"/>
      <w:lang w:val="uk-UA"/>
    </w:rPr>
  </w:style>
  <w:style w:type="paragraph" w:styleId="HTML">
    <w:name w:val="HTML Preformatted"/>
    <w:basedOn w:val="a"/>
    <w:link w:val="HTML0"/>
    <w:uiPriority w:val="99"/>
    <w:rsid w:val="00CE1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CE14C7"/>
    <w:rPr>
      <w:rFonts w:ascii="Courier New" w:hAnsi="Courier New" w:cs="Courier New"/>
    </w:rPr>
  </w:style>
  <w:style w:type="character" w:customStyle="1" w:styleId="st1">
    <w:name w:val="st1"/>
    <w:basedOn w:val="a0"/>
    <w:rsid w:val="00FB289E"/>
  </w:style>
  <w:style w:type="paragraph" w:styleId="ae">
    <w:name w:val="No Spacing"/>
    <w:uiPriority w:val="1"/>
    <w:qFormat/>
    <w:rsid w:val="004D5F38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230AB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230AB3"/>
    <w:rPr>
      <w:sz w:val="24"/>
      <w:szCs w:val="24"/>
    </w:rPr>
  </w:style>
  <w:style w:type="paragraph" w:styleId="31">
    <w:name w:val="Body Text Indent 3"/>
    <w:basedOn w:val="a"/>
    <w:link w:val="32"/>
    <w:rsid w:val="00F9348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9348B"/>
    <w:rPr>
      <w:sz w:val="16"/>
      <w:szCs w:val="16"/>
    </w:rPr>
  </w:style>
  <w:style w:type="character" w:customStyle="1" w:styleId="10">
    <w:name w:val="Заголовок 1 Знак"/>
    <w:link w:val="1"/>
    <w:rsid w:val="0001034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">
    <w:name w:val="Plain Text"/>
    <w:basedOn w:val="a"/>
    <w:link w:val="af0"/>
    <w:rsid w:val="00010344"/>
    <w:rPr>
      <w:rFonts w:ascii="Courier New" w:hAnsi="Courier New"/>
      <w:sz w:val="20"/>
      <w:szCs w:val="20"/>
      <w:lang w:eastAsia="uk-UA"/>
    </w:rPr>
  </w:style>
  <w:style w:type="character" w:customStyle="1" w:styleId="af0">
    <w:name w:val="Текст Знак"/>
    <w:link w:val="af"/>
    <w:rsid w:val="00010344"/>
    <w:rPr>
      <w:rFonts w:ascii="Courier New" w:hAnsi="Courier New"/>
      <w:lang w:eastAsia="uk-UA"/>
    </w:rPr>
  </w:style>
  <w:style w:type="paragraph" w:customStyle="1" w:styleId="11">
    <w:name w:val="Без интервала1"/>
    <w:qFormat/>
    <w:rsid w:val="00010344"/>
    <w:pPr>
      <w:ind w:right="-142"/>
      <w:jc w:val="both"/>
    </w:pPr>
    <w:rPr>
      <w:rFonts w:ascii="Calibri" w:hAnsi="Calibri"/>
      <w:sz w:val="22"/>
      <w:szCs w:val="22"/>
      <w:lang w:val="uk-UA" w:eastAsia="uk-UA"/>
    </w:rPr>
  </w:style>
  <w:style w:type="paragraph" w:styleId="af1">
    <w:name w:val="footnote text"/>
    <w:basedOn w:val="a"/>
    <w:link w:val="af2"/>
    <w:uiPriority w:val="99"/>
    <w:rsid w:val="00D74AFB"/>
    <w:rPr>
      <w:sz w:val="20"/>
      <w:szCs w:val="20"/>
      <w:lang w:eastAsia="uk-UA"/>
    </w:rPr>
  </w:style>
  <w:style w:type="character" w:customStyle="1" w:styleId="af2">
    <w:name w:val="Текст сноски Знак"/>
    <w:link w:val="af1"/>
    <w:uiPriority w:val="99"/>
    <w:rsid w:val="00D74AFB"/>
    <w:rPr>
      <w:lang w:eastAsia="uk-UA"/>
    </w:rPr>
  </w:style>
  <w:style w:type="character" w:styleId="af3">
    <w:name w:val="footnote reference"/>
    <w:uiPriority w:val="99"/>
    <w:rsid w:val="00D74AFB"/>
    <w:rPr>
      <w:vertAlign w:val="superscript"/>
    </w:rPr>
  </w:style>
  <w:style w:type="character" w:styleId="af4">
    <w:name w:val="FollowedHyperlink"/>
    <w:rsid w:val="00E4306F"/>
    <w:rPr>
      <w:color w:val="800080"/>
      <w:u w:val="single"/>
    </w:rPr>
  </w:style>
  <w:style w:type="character" w:customStyle="1" w:styleId="rvts6">
    <w:name w:val="rvts6"/>
    <w:rsid w:val="004A2ABF"/>
  </w:style>
  <w:style w:type="paragraph" w:customStyle="1" w:styleId="rvps2">
    <w:name w:val="rvps2"/>
    <w:basedOn w:val="a"/>
    <w:rsid w:val="008E15C6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E16FB1"/>
  </w:style>
  <w:style w:type="character" w:customStyle="1" w:styleId="apple-converted-space">
    <w:name w:val="apple-converted-space"/>
    <w:basedOn w:val="a0"/>
    <w:rsid w:val="00E16FB1"/>
  </w:style>
  <w:style w:type="character" w:customStyle="1" w:styleId="rvts46">
    <w:name w:val="rvts46"/>
    <w:basedOn w:val="a0"/>
    <w:rsid w:val="00076C22"/>
  </w:style>
  <w:style w:type="paragraph" w:customStyle="1" w:styleId="Ch6">
    <w:name w:val="Основной текст (Ch_6 Міністерства)"/>
    <w:basedOn w:val="a"/>
    <w:rsid w:val="00706AC7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  <w:lang w:val="uk-UA" w:eastAsia="uk-UA"/>
    </w:rPr>
  </w:style>
  <w:style w:type="character" w:customStyle="1" w:styleId="30">
    <w:name w:val="Заголовок 3 Знак"/>
    <w:basedOn w:val="a0"/>
    <w:link w:val="3"/>
    <w:semiHidden/>
    <w:rsid w:val="00BB64E5"/>
    <w:rPr>
      <w:rFonts w:ascii="Cambria" w:hAnsi="Cambria"/>
      <w:b/>
      <w:bCs/>
      <w:sz w:val="26"/>
      <w:szCs w:val="26"/>
    </w:rPr>
  </w:style>
  <w:style w:type="paragraph" w:customStyle="1" w:styleId="af5">
    <w:name w:val="Нормальний текст"/>
    <w:basedOn w:val="a"/>
    <w:rsid w:val="00BB64E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StyleZakonu">
    <w:name w:val="StyleZakonu"/>
    <w:basedOn w:val="a"/>
    <w:rsid w:val="003C5BBD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paragraph" w:styleId="af6">
    <w:name w:val="Normal (Web)"/>
    <w:basedOn w:val="a"/>
    <w:uiPriority w:val="99"/>
    <w:unhideWhenUsed/>
    <w:rsid w:val="00F01361"/>
    <w:pPr>
      <w:spacing w:before="100" w:beforeAutospacing="1" w:after="100" w:afterAutospacing="1"/>
    </w:pPr>
  </w:style>
  <w:style w:type="character" w:customStyle="1" w:styleId="rvts44">
    <w:name w:val="rvts44"/>
    <w:basedOn w:val="a0"/>
    <w:rsid w:val="00F953C5"/>
  </w:style>
  <w:style w:type="character" w:customStyle="1" w:styleId="rvts48">
    <w:name w:val="rvts48"/>
    <w:basedOn w:val="a0"/>
    <w:rsid w:val="00F953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E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103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BB64E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E1359B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16B"/>
    <w:rPr>
      <w:strike w:val="0"/>
      <w:dstrike w:val="0"/>
      <w:color w:val="0260D0"/>
      <w:u w:val="none"/>
      <w:effect w:val="none"/>
    </w:rPr>
  </w:style>
  <w:style w:type="character" w:customStyle="1" w:styleId="80">
    <w:name w:val="Заголовок 8 Знак"/>
    <w:link w:val="8"/>
    <w:rsid w:val="00E1359B"/>
    <w:rPr>
      <w:b/>
      <w:sz w:val="26"/>
    </w:rPr>
  </w:style>
  <w:style w:type="paragraph" w:styleId="a4">
    <w:name w:val="Balloon Text"/>
    <w:basedOn w:val="a"/>
    <w:link w:val="a5"/>
    <w:rsid w:val="004C2AB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4C2A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A71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A71AA"/>
    <w:rPr>
      <w:sz w:val="24"/>
      <w:szCs w:val="24"/>
    </w:rPr>
  </w:style>
  <w:style w:type="paragraph" w:styleId="a8">
    <w:name w:val="footer"/>
    <w:basedOn w:val="a"/>
    <w:link w:val="a9"/>
    <w:rsid w:val="006A71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A71AA"/>
    <w:rPr>
      <w:sz w:val="24"/>
      <w:szCs w:val="24"/>
    </w:rPr>
  </w:style>
  <w:style w:type="character" w:customStyle="1" w:styleId="blue">
    <w:name w:val="blue"/>
    <w:basedOn w:val="a0"/>
    <w:rsid w:val="000356DB"/>
  </w:style>
  <w:style w:type="table" w:styleId="aa">
    <w:name w:val="Table Grid"/>
    <w:basedOn w:val="a1"/>
    <w:uiPriority w:val="59"/>
    <w:rsid w:val="000356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356DB"/>
    <w:pPr>
      <w:ind w:left="720"/>
      <w:contextualSpacing/>
    </w:pPr>
    <w:rPr>
      <w:lang w:val="uk-UA" w:eastAsia="uk-UA"/>
    </w:rPr>
  </w:style>
  <w:style w:type="paragraph" w:styleId="ac">
    <w:name w:val="Body Text Indent"/>
    <w:basedOn w:val="a"/>
    <w:link w:val="ad"/>
    <w:rsid w:val="00513FD3"/>
    <w:pPr>
      <w:ind w:left="5664"/>
    </w:pPr>
    <w:rPr>
      <w:b/>
      <w:bCs/>
      <w:sz w:val="28"/>
      <w:lang w:val="uk-UA"/>
    </w:rPr>
  </w:style>
  <w:style w:type="character" w:customStyle="1" w:styleId="ad">
    <w:name w:val="Основной текст с отступом Знак"/>
    <w:link w:val="ac"/>
    <w:rsid w:val="00513FD3"/>
    <w:rPr>
      <w:b/>
      <w:bCs/>
      <w:sz w:val="28"/>
      <w:szCs w:val="24"/>
      <w:lang w:val="uk-UA"/>
    </w:rPr>
  </w:style>
  <w:style w:type="paragraph" w:styleId="HTML">
    <w:name w:val="HTML Preformatted"/>
    <w:basedOn w:val="a"/>
    <w:link w:val="HTML0"/>
    <w:uiPriority w:val="99"/>
    <w:rsid w:val="00CE1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CE14C7"/>
    <w:rPr>
      <w:rFonts w:ascii="Courier New" w:hAnsi="Courier New" w:cs="Courier New"/>
    </w:rPr>
  </w:style>
  <w:style w:type="character" w:customStyle="1" w:styleId="st1">
    <w:name w:val="st1"/>
    <w:basedOn w:val="a0"/>
    <w:rsid w:val="00FB289E"/>
  </w:style>
  <w:style w:type="paragraph" w:styleId="ae">
    <w:name w:val="No Spacing"/>
    <w:uiPriority w:val="1"/>
    <w:qFormat/>
    <w:rsid w:val="004D5F38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230AB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230AB3"/>
    <w:rPr>
      <w:sz w:val="24"/>
      <w:szCs w:val="24"/>
    </w:rPr>
  </w:style>
  <w:style w:type="paragraph" w:styleId="31">
    <w:name w:val="Body Text Indent 3"/>
    <w:basedOn w:val="a"/>
    <w:link w:val="32"/>
    <w:rsid w:val="00F9348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9348B"/>
    <w:rPr>
      <w:sz w:val="16"/>
      <w:szCs w:val="16"/>
    </w:rPr>
  </w:style>
  <w:style w:type="character" w:customStyle="1" w:styleId="10">
    <w:name w:val="Заголовок 1 Знак"/>
    <w:link w:val="1"/>
    <w:rsid w:val="0001034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">
    <w:name w:val="Plain Text"/>
    <w:basedOn w:val="a"/>
    <w:link w:val="af0"/>
    <w:rsid w:val="00010344"/>
    <w:rPr>
      <w:rFonts w:ascii="Courier New" w:hAnsi="Courier New"/>
      <w:sz w:val="20"/>
      <w:szCs w:val="20"/>
      <w:lang w:eastAsia="uk-UA"/>
    </w:rPr>
  </w:style>
  <w:style w:type="character" w:customStyle="1" w:styleId="af0">
    <w:name w:val="Текст Знак"/>
    <w:link w:val="af"/>
    <w:rsid w:val="00010344"/>
    <w:rPr>
      <w:rFonts w:ascii="Courier New" w:hAnsi="Courier New"/>
      <w:lang w:eastAsia="uk-UA"/>
    </w:rPr>
  </w:style>
  <w:style w:type="paragraph" w:customStyle="1" w:styleId="11">
    <w:name w:val="Без интервала1"/>
    <w:qFormat/>
    <w:rsid w:val="00010344"/>
    <w:pPr>
      <w:ind w:right="-142"/>
      <w:jc w:val="both"/>
    </w:pPr>
    <w:rPr>
      <w:rFonts w:ascii="Calibri" w:hAnsi="Calibri"/>
      <w:sz w:val="22"/>
      <w:szCs w:val="22"/>
      <w:lang w:val="uk-UA" w:eastAsia="uk-UA"/>
    </w:rPr>
  </w:style>
  <w:style w:type="paragraph" w:styleId="af1">
    <w:name w:val="footnote text"/>
    <w:basedOn w:val="a"/>
    <w:link w:val="af2"/>
    <w:uiPriority w:val="99"/>
    <w:rsid w:val="00D74AFB"/>
    <w:rPr>
      <w:sz w:val="20"/>
      <w:szCs w:val="20"/>
      <w:lang w:eastAsia="uk-UA"/>
    </w:rPr>
  </w:style>
  <w:style w:type="character" w:customStyle="1" w:styleId="af2">
    <w:name w:val="Текст сноски Знак"/>
    <w:link w:val="af1"/>
    <w:uiPriority w:val="99"/>
    <w:rsid w:val="00D74AFB"/>
    <w:rPr>
      <w:lang w:eastAsia="uk-UA"/>
    </w:rPr>
  </w:style>
  <w:style w:type="character" w:styleId="af3">
    <w:name w:val="footnote reference"/>
    <w:uiPriority w:val="99"/>
    <w:rsid w:val="00D74AFB"/>
    <w:rPr>
      <w:vertAlign w:val="superscript"/>
    </w:rPr>
  </w:style>
  <w:style w:type="character" w:styleId="af4">
    <w:name w:val="FollowedHyperlink"/>
    <w:rsid w:val="00E4306F"/>
    <w:rPr>
      <w:color w:val="800080"/>
      <w:u w:val="single"/>
    </w:rPr>
  </w:style>
  <w:style w:type="character" w:customStyle="1" w:styleId="rvts6">
    <w:name w:val="rvts6"/>
    <w:rsid w:val="004A2ABF"/>
  </w:style>
  <w:style w:type="paragraph" w:customStyle="1" w:styleId="rvps2">
    <w:name w:val="rvps2"/>
    <w:basedOn w:val="a"/>
    <w:rsid w:val="008E15C6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E16FB1"/>
  </w:style>
  <w:style w:type="character" w:customStyle="1" w:styleId="apple-converted-space">
    <w:name w:val="apple-converted-space"/>
    <w:basedOn w:val="a0"/>
    <w:rsid w:val="00E16FB1"/>
  </w:style>
  <w:style w:type="character" w:customStyle="1" w:styleId="rvts46">
    <w:name w:val="rvts46"/>
    <w:basedOn w:val="a0"/>
    <w:rsid w:val="00076C22"/>
  </w:style>
  <w:style w:type="paragraph" w:customStyle="1" w:styleId="Ch6">
    <w:name w:val="Основной текст (Ch_6 Міністерства)"/>
    <w:basedOn w:val="a"/>
    <w:rsid w:val="00706AC7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  <w:lang w:val="uk-UA" w:eastAsia="uk-UA"/>
    </w:rPr>
  </w:style>
  <w:style w:type="character" w:customStyle="1" w:styleId="30">
    <w:name w:val="Заголовок 3 Знак"/>
    <w:basedOn w:val="a0"/>
    <w:link w:val="3"/>
    <w:semiHidden/>
    <w:rsid w:val="00BB64E5"/>
    <w:rPr>
      <w:rFonts w:ascii="Cambria" w:hAnsi="Cambria"/>
      <w:b/>
      <w:bCs/>
      <w:sz w:val="26"/>
      <w:szCs w:val="26"/>
    </w:rPr>
  </w:style>
  <w:style w:type="paragraph" w:customStyle="1" w:styleId="af5">
    <w:name w:val="Нормальний текст"/>
    <w:basedOn w:val="a"/>
    <w:rsid w:val="00BB64E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StyleZakonu">
    <w:name w:val="StyleZakonu"/>
    <w:basedOn w:val="a"/>
    <w:rsid w:val="003C5BBD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paragraph" w:styleId="af6">
    <w:name w:val="Normal (Web)"/>
    <w:basedOn w:val="a"/>
    <w:uiPriority w:val="99"/>
    <w:unhideWhenUsed/>
    <w:rsid w:val="00F01361"/>
    <w:pPr>
      <w:spacing w:before="100" w:beforeAutospacing="1" w:after="100" w:afterAutospacing="1"/>
    </w:pPr>
  </w:style>
  <w:style w:type="character" w:customStyle="1" w:styleId="rvts44">
    <w:name w:val="rvts44"/>
    <w:basedOn w:val="a0"/>
    <w:rsid w:val="00F953C5"/>
  </w:style>
  <w:style w:type="character" w:customStyle="1" w:styleId="rvts48">
    <w:name w:val="rvts48"/>
    <w:basedOn w:val="a0"/>
    <w:rsid w:val="00F95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828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4885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2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1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6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5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6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0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308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9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33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1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0A86F-4CD1-4917-9564-6F1D9DA0E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1035</Words>
  <Characters>5903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UralSOFT</Company>
  <LinksUpToDate>false</LinksUpToDate>
  <CharactersWithSpaces>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Kadenko</dc:creator>
  <cp:lastModifiedBy>Новiкова</cp:lastModifiedBy>
  <cp:revision>9</cp:revision>
  <cp:lastPrinted>2021-08-13T10:02:00Z</cp:lastPrinted>
  <dcterms:created xsi:type="dcterms:W3CDTF">2021-08-12T11:45:00Z</dcterms:created>
  <dcterms:modified xsi:type="dcterms:W3CDTF">2021-08-19T08:47:00Z</dcterms:modified>
</cp:coreProperties>
</file>